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31" w:rsidRDefault="00151B24">
      <w:pPr>
        <w:spacing w:after="123"/>
        <w:ind w:left="10"/>
      </w:pPr>
      <w:bookmarkStart w:id="0" w:name="_GoBack"/>
      <w:bookmarkEnd w:id="0"/>
      <w:r>
        <w:rPr>
          <w:noProof/>
        </w:rPr>
        <mc:AlternateContent>
          <mc:Choice Requires="wpg">
            <w:drawing>
              <wp:inline distT="0" distB="0" distL="0" distR="0">
                <wp:extent cx="6717508" cy="13751"/>
                <wp:effectExtent l="0" t="0" r="0" b="0"/>
                <wp:docPr id="2465" name="Group 2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7508" cy="13751"/>
                          <a:chOff x="0" y="0"/>
                          <a:chExt cx="6717508" cy="13751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717508" cy="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7508" h="6875">
                                <a:moveTo>
                                  <a:pt x="0" y="0"/>
                                </a:moveTo>
                                <a:lnTo>
                                  <a:pt x="6717508" y="0"/>
                                </a:lnTo>
                                <a:lnTo>
                                  <a:pt x="6710633" y="6875"/>
                                </a:lnTo>
                                <a:lnTo>
                                  <a:pt x="0" y="6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6875"/>
                            <a:ext cx="6717508" cy="6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7508" h="6876">
                                <a:moveTo>
                                  <a:pt x="6876" y="0"/>
                                </a:moveTo>
                                <a:lnTo>
                                  <a:pt x="6717508" y="0"/>
                                </a:lnTo>
                                <a:lnTo>
                                  <a:pt x="6717508" y="6876"/>
                                </a:lnTo>
                                <a:lnTo>
                                  <a:pt x="0" y="6876"/>
                                </a:lnTo>
                                <a:lnTo>
                                  <a:pt x="68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876" cy="13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6" h="13751">
                                <a:moveTo>
                                  <a:pt x="0" y="0"/>
                                </a:moveTo>
                                <a:lnTo>
                                  <a:pt x="6876" y="0"/>
                                </a:lnTo>
                                <a:lnTo>
                                  <a:pt x="6876" y="6875"/>
                                </a:lnTo>
                                <a:lnTo>
                                  <a:pt x="0" y="137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6710633" y="0"/>
                            <a:ext cx="6875" cy="13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5" h="13751">
                                <a:moveTo>
                                  <a:pt x="6875" y="0"/>
                                </a:moveTo>
                                <a:lnTo>
                                  <a:pt x="6875" y="13751"/>
                                </a:lnTo>
                                <a:lnTo>
                                  <a:pt x="0" y="13751"/>
                                </a:lnTo>
                                <a:lnTo>
                                  <a:pt x="0" y="6875"/>
                                </a:lnTo>
                                <a:lnTo>
                                  <a:pt x="68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744859" id="Group 2465" o:spid="_x0000_s1026" style="width:528.95pt;height:1.1pt;mso-position-horizontal-relative:char;mso-position-vertical-relative:line" coordsize="67175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">
                <v:shape id="Shape 6" o:spid="_x0000_s1027" style="position:absolute;width:67175;height:68;visibility:visible;mso-wrap-style:square;v-text-anchor:top" coordsize="6717508,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GthL8A&#10;AADaAAAADwAAAGRycy9kb3ducmV2LnhtbESPQYvCMBSE78L+h/AWvGmyCqV0jSKCsniz6sHbo3m2&#10;YZuX0mS1+++NIHgcZuYbZrEaXCtu1AfrWcPXVIEgrryxXGs4HbeTHESIyAZbz6ThnwKslh+jBRbG&#10;3/lAtzLWIkE4FKihibErpAxVQw7D1HfEybv63mFMsq+l6fGe4K6VM6Uy6dByWmiwo01D1W/55zSo&#10;K12MtWo7z0uL51btd7nLtB5/DutvEJGG+A6/2j9GQwbPK+kG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0a2EvwAAANoAAAAPAAAAAAAAAAAAAAAAAJgCAABkcnMvZG93bnJl&#10;di54bWxQSwUGAAAAAAQABAD1AAAAhAMAAAAA&#10;" path="m,l6717508,r-6875,6875l,6875,,xe" fillcolor="#9a9a9a" stroked="f" strokeweight="0">
                  <v:stroke miterlimit="83231f" joinstyle="miter"/>
                  <v:path arrowok="t" textboxrect="0,0,6717508,6875"/>
                </v:shape>
                <v:shape id="Shape 7" o:spid="_x0000_s1028" style="position:absolute;top:68;width:67175;height:69;visibility:visible;mso-wrap-style:square;v-text-anchor:top" coordsize="6717508,6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OIdMAA&#10;AADaAAAADwAAAGRycy9kb3ducmV2LnhtbESPQWsCMRSE74X+h/AKvdW3SmllNYoVSnutCnp8bJ6b&#10;sJuX7SZdt/++EYQeh5n5hlmuR9+qgfvogmiYTgpQLFUwTmoNh/370xxUTCSG2iCs4ZcjrFf3d0sq&#10;TbjIFw+7VKsMkViSBptSVyLGyrKnOAkdS/bOofeUsuxrND1dMty3OCuKF/TkJC9Y6nhruWp2P17D&#10;97zBJgzP7E57i2/kPrjFo9aPD+NmASrxmP7Dt/an0fAK1yv5BuD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OIdMAAAADaAAAADwAAAAAAAAAAAAAAAACYAgAAZHJzL2Rvd25y&#10;ZXYueG1sUEsFBgAAAAAEAAQA9QAAAIUDAAAAAA==&#10;" path="m6876,l6717508,r,6876l,6876,6876,xe" fillcolor="#eee" stroked="f" strokeweight="0">
                  <v:stroke miterlimit="83231f" joinstyle="miter"/>
                  <v:path arrowok="t" textboxrect="0,0,6717508,6876"/>
                </v:shape>
                <v:shape id="Shape 8" o:spid="_x0000_s1029" style="position:absolute;width:68;height:137;visibility:visible;mso-wrap-style:square;v-text-anchor:top" coordsize="6876,13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HUqMQA&#10;AADaAAAADwAAAGRycy9kb3ducmV2LnhtbESPT2vCQBTE7wW/w/KE3upGD1VTN0HUipBe/APt8ZF9&#10;ZlOzb0N2q/HbdwsFj8PMb4ZZ5L1txJU6XztWMB4lIIhLp2uuFJyO7y8zED4ga2wck4I7ecizwdMC&#10;U+1uvKfrIVQilrBPUYEJoU2l9KUhi37kWuLonV1nMUTZVVJ3eIvltpGTJHmVFmuOCwZbWhkqL4cf&#10;q2C2Oa+2hdlM9h+FdMV0vv78/joq9Tzsl28gAvXhEf6ndzpy8Hcl3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1KjEAAAA2gAAAA8AAAAAAAAAAAAAAAAAmAIAAGRycy9k&#10;b3ducmV2LnhtbFBLBQYAAAAABAAEAPUAAACJAwAAAAA=&#10;" path="m,l6876,r,6875l,13751,,xe" fillcolor="#9a9a9a" stroked="f" strokeweight="0">
                  <v:stroke miterlimit="83231f" joinstyle="miter"/>
                  <v:path arrowok="t" textboxrect="0,0,6876,13751"/>
                </v:shape>
                <v:shape id="Shape 9" o:spid="_x0000_s1030" style="position:absolute;left:67106;width:69;height:137;visibility:visible;mso-wrap-style:square;v-text-anchor:top" coordsize="6875,13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pdS70A&#10;AADaAAAADwAAAGRycy9kb3ducmV2LnhtbESPXwsBQRTF35XvMF3ljVmSWIakxIvEKh5vO9fuZufO&#10;tjNY394o5fH0O38682VjSvGk2hWWFQz6EQji1OqCMwXnZNObgHAeWWNpmRS8ycFy0W7NMdb2xUd6&#10;nnwmQgm7GBXk3lexlC7NyaDr24o4sJutDfog60zqGl+h3JRyGEVjabDgsJBjReuc0vvpYRRchu64&#10;mU70INDDWe6312ScjJTqdprVDISnxv/Nv/ROK5jC90q4AXLx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DpdS70AAADaAAAADwAAAAAAAAAAAAAAAACYAgAAZHJzL2Rvd25yZXYu&#10;eG1sUEsFBgAAAAAEAAQA9QAAAIIDAAAAAA==&#10;" path="m6875,r,13751l,13751,,6875,6875,xe" fillcolor="#eee" stroked="f" strokeweight="0">
                  <v:stroke miterlimit="83231f" joinstyle="miter"/>
                  <v:path arrowok="t" textboxrect="0,0,6875,13751"/>
                </v:shape>
                <w10:anchorlock/>
              </v:group>
            </w:pict>
          </mc:Fallback>
        </mc:AlternateContent>
      </w:r>
    </w:p>
    <w:p w:rsidR="005A6131" w:rsidRDefault="00151B24">
      <w:pPr>
        <w:pStyle w:val="Titolo1"/>
      </w:pPr>
      <w:r>
        <w:t>ASSEMBLEA.SINDACALE.ON.LINE.UNICOBAS.SCUOLA.MARTEDÌ.4.MAGGIO.2021.h.16.00/18.00</w:t>
      </w:r>
    </w:p>
    <w:p w:rsidR="005A6131" w:rsidRDefault="00151B24">
      <w:pPr>
        <w:spacing w:after="172"/>
        <w:ind w:left="10"/>
      </w:pPr>
      <w:r>
        <w:rPr>
          <w:sz w:val="14"/>
        </w:rPr>
        <w:t xml:space="preserve"> </w:t>
      </w:r>
    </w:p>
    <w:p w:rsidR="005A6131" w:rsidRDefault="00151B24">
      <w:pPr>
        <w:spacing w:after="173" w:line="257" w:lineRule="auto"/>
        <w:ind w:left="10" w:right="410"/>
        <w:jc w:val="both"/>
      </w:pPr>
      <w:r>
        <w:rPr>
          <w:color w:val="1C1E21"/>
          <w:sz w:val="14"/>
        </w:rPr>
        <w:t>L’</w:t>
      </w:r>
      <w:proofErr w:type="spellStart"/>
      <w:r>
        <w:rPr>
          <w:color w:val="1C1E21"/>
          <w:sz w:val="14"/>
        </w:rPr>
        <w:t>Unicobas</w:t>
      </w:r>
      <w:proofErr w:type="spellEnd"/>
      <w:r>
        <w:rPr>
          <w:color w:val="1C1E21"/>
          <w:sz w:val="14"/>
        </w:rPr>
        <w:t xml:space="preserve"> Scuola &amp; Univer</w:t>
      </w:r>
      <w:r>
        <w:rPr>
          <w:color w:val="1C1E21"/>
          <w:sz w:val="14"/>
        </w:rPr>
        <w:t xml:space="preserve">sità indice un’ASSEMBLEA SINDACALE ON-LINE APERTA A TUTTI I COLLEGHI, DOCENTI ED ATA, DI RUOLO E NON, nonché a TUTTI coloro che siano interessati alla SICUREZZA ed alla QUALITÀ DELLE SCUOLE ed al rispetto di docenti, </w:t>
      </w:r>
      <w:proofErr w:type="spellStart"/>
      <w:r>
        <w:rPr>
          <w:color w:val="1C1E21"/>
          <w:sz w:val="14"/>
        </w:rPr>
        <w:t>ata</w:t>
      </w:r>
      <w:proofErr w:type="spellEnd"/>
      <w:r>
        <w:rPr>
          <w:color w:val="1C1E21"/>
          <w:sz w:val="14"/>
        </w:rPr>
        <w:t xml:space="preserve"> e studenti. </w:t>
      </w:r>
      <w:r>
        <w:rPr>
          <w:b/>
          <w:color w:val="FF00FF"/>
          <w:sz w:val="14"/>
        </w:rPr>
        <w:t>L'ASSEMBLEA SI TERRÀ da</w:t>
      </w:r>
      <w:r>
        <w:rPr>
          <w:b/>
          <w:color w:val="FF00FF"/>
          <w:sz w:val="14"/>
        </w:rPr>
        <w:t xml:space="preserve">lle h. 16:00 alle h. 18:00 di MARTEDI’ 4 MAGGIO 2021 in </w:t>
      </w:r>
      <w:r>
        <w:rPr>
          <w:b/>
          <w:color w:val="FF00FF"/>
          <w:sz w:val="14"/>
          <w:u w:val="single" w:color="FF00FF"/>
        </w:rPr>
        <w:t>modalità on-line</w:t>
      </w:r>
      <w:r>
        <w:rPr>
          <w:color w:val="1C1E21"/>
          <w:sz w:val="14"/>
        </w:rPr>
        <w:t xml:space="preserve"> contemporaneamente </w:t>
      </w:r>
      <w:r>
        <w:rPr>
          <w:color w:val="1C1E21"/>
          <w:sz w:val="14"/>
          <w:u w:val="single" w:color="1C1E21"/>
        </w:rPr>
        <w:t xml:space="preserve">sia PRESSO LA </w:t>
      </w:r>
      <w:r>
        <w:rPr>
          <w:b/>
          <w:color w:val="1C1E21"/>
          <w:sz w:val="14"/>
          <w:u w:val="single" w:color="1C1E21"/>
        </w:rPr>
        <w:t xml:space="preserve">PAGINA FACEBOOK </w:t>
      </w:r>
      <w:proofErr w:type="spellStart"/>
      <w:r>
        <w:rPr>
          <w:b/>
          <w:color w:val="1C1E21"/>
          <w:sz w:val="14"/>
          <w:u w:val="single" w:color="1C1E21"/>
        </w:rPr>
        <w:t>Unicobas</w:t>
      </w:r>
      <w:proofErr w:type="spellEnd"/>
      <w:r>
        <w:rPr>
          <w:b/>
          <w:color w:val="1C1E21"/>
          <w:sz w:val="14"/>
          <w:u w:val="single" w:color="1C1E21"/>
        </w:rPr>
        <w:t xml:space="preserve"> Scuola &amp; Università</w:t>
      </w:r>
      <w:r>
        <w:rPr>
          <w:color w:val="1C1E21"/>
          <w:sz w:val="14"/>
          <w:u w:val="single" w:color="1C1E21"/>
        </w:rPr>
        <w:t xml:space="preserve"> che dal CANALE </w:t>
      </w:r>
      <w:r>
        <w:rPr>
          <w:b/>
          <w:color w:val="1C1E21"/>
          <w:sz w:val="14"/>
          <w:u w:val="single" w:color="1C1E21"/>
        </w:rPr>
        <w:t>YOU TUBE dell'</w:t>
      </w:r>
      <w:proofErr w:type="spellStart"/>
      <w:r>
        <w:rPr>
          <w:b/>
          <w:color w:val="1C1E21"/>
          <w:sz w:val="14"/>
          <w:u w:val="single" w:color="1C1E21"/>
        </w:rPr>
        <w:t>Unicobas</w:t>
      </w:r>
      <w:proofErr w:type="spellEnd"/>
      <w:r>
        <w:rPr>
          <w:b/>
          <w:color w:val="1C1E21"/>
          <w:sz w:val="14"/>
        </w:rPr>
        <w:t>.</w:t>
      </w:r>
    </w:p>
    <w:p w:rsidR="005A6131" w:rsidRDefault="00151B24">
      <w:pPr>
        <w:spacing w:after="174" w:line="258" w:lineRule="auto"/>
        <w:ind w:left="20" w:right="98" w:hanging="10"/>
      </w:pPr>
      <w:r>
        <w:rPr>
          <w:color w:val="1C1E21"/>
          <w:sz w:val="14"/>
        </w:rPr>
        <w:t>Per partecipare all'ASSEMBLEA:</w:t>
      </w:r>
    </w:p>
    <w:p w:rsidR="005A6131" w:rsidRDefault="00151B24">
      <w:pPr>
        <w:spacing w:after="174" w:line="258" w:lineRule="auto"/>
        <w:ind w:left="20" w:right="98" w:hanging="10"/>
      </w:pPr>
      <w:r>
        <w:rPr>
          <w:color w:val="1C1E21"/>
          <w:sz w:val="14"/>
        </w:rPr>
        <w:t xml:space="preserve">a) se la si vuole seguire </w:t>
      </w:r>
      <w:r>
        <w:rPr>
          <w:b/>
          <w:color w:val="1C1E21"/>
          <w:sz w:val="14"/>
        </w:rPr>
        <w:t xml:space="preserve">via </w:t>
      </w:r>
      <w:proofErr w:type="spellStart"/>
      <w:r>
        <w:rPr>
          <w:b/>
          <w:color w:val="1C1E21"/>
          <w:sz w:val="14"/>
        </w:rPr>
        <w:t>Faceb</w:t>
      </w:r>
      <w:r>
        <w:rPr>
          <w:b/>
          <w:color w:val="1C1E21"/>
          <w:sz w:val="14"/>
        </w:rPr>
        <w:t>ook</w:t>
      </w:r>
      <w:proofErr w:type="spellEnd"/>
      <w:r>
        <w:rPr>
          <w:b/>
          <w:color w:val="1C1E21"/>
          <w:sz w:val="14"/>
        </w:rPr>
        <w:t xml:space="preserve">, </w:t>
      </w:r>
      <w:r>
        <w:rPr>
          <w:color w:val="1C1E21"/>
          <w:sz w:val="14"/>
        </w:rPr>
        <w:t>cliccare su questo link:</w:t>
      </w:r>
    </w:p>
    <w:p w:rsidR="005A6131" w:rsidRDefault="00151B24">
      <w:pPr>
        <w:spacing w:after="193"/>
        <w:ind w:left="10"/>
      </w:pPr>
      <w:hyperlink r:id="rId7">
        <w:r>
          <w:rPr>
            <w:color w:val="0000FF"/>
            <w:sz w:val="14"/>
            <w:u w:val="single" w:color="0000FF"/>
          </w:rPr>
          <w:t>https://www.facebook.com/events/725339731470277</w:t>
        </w:r>
      </w:hyperlink>
    </w:p>
    <w:p w:rsidR="005A6131" w:rsidRDefault="00151B24">
      <w:pPr>
        <w:spacing w:after="0" w:line="499" w:lineRule="auto"/>
        <w:ind w:left="5" w:right="5243" w:hanging="10"/>
      </w:pPr>
      <w:r>
        <w:rPr>
          <w:sz w:val="17"/>
        </w:rPr>
        <w:t xml:space="preserve"> </w:t>
      </w:r>
      <w:proofErr w:type="gramStart"/>
      <w:r>
        <w:rPr>
          <w:sz w:val="14"/>
          <w:u w:val="single" w:color="000000"/>
        </w:rPr>
        <w:t>cliccare</w:t>
      </w:r>
      <w:proofErr w:type="gramEnd"/>
      <w:r>
        <w:rPr>
          <w:sz w:val="14"/>
          <w:u w:val="single" w:color="000000"/>
        </w:rPr>
        <w:t xml:space="preserve"> su "Parteciperò"</w:t>
      </w:r>
      <w:r>
        <w:rPr>
          <w:color w:val="1C1E21"/>
          <w:sz w:val="14"/>
        </w:rPr>
        <w:t xml:space="preserve"> </w:t>
      </w:r>
      <w:r>
        <w:rPr>
          <w:sz w:val="14"/>
        </w:rPr>
        <w:t>e seguirla il 4 Maggio allo stesso link dalle h. 16.00,</w:t>
      </w:r>
    </w:p>
    <w:p w:rsidR="005A6131" w:rsidRDefault="00151B24">
      <w:pPr>
        <w:pStyle w:val="Titolo2"/>
      </w:pPr>
      <w:proofErr w:type="gramStart"/>
      <w:r>
        <w:t>oppure</w:t>
      </w:r>
      <w:proofErr w:type="gramEnd"/>
    </w:p>
    <w:p w:rsidR="005A6131" w:rsidRDefault="00151B24">
      <w:pPr>
        <w:spacing w:after="0" w:line="499" w:lineRule="auto"/>
        <w:ind w:left="10" w:right="5085"/>
      </w:pPr>
      <w:r>
        <w:rPr>
          <w:color w:val="1C1E21"/>
          <w:sz w:val="14"/>
        </w:rPr>
        <w:t xml:space="preserve">b) se la si vuole seguire </w:t>
      </w:r>
      <w:r>
        <w:rPr>
          <w:b/>
          <w:color w:val="1C1E21"/>
          <w:sz w:val="14"/>
        </w:rPr>
        <w:t xml:space="preserve">via </w:t>
      </w:r>
      <w:proofErr w:type="spellStart"/>
      <w:r>
        <w:rPr>
          <w:b/>
          <w:color w:val="1C1E21"/>
          <w:sz w:val="14"/>
        </w:rPr>
        <w:t>You</w:t>
      </w:r>
      <w:proofErr w:type="spellEnd"/>
      <w:r>
        <w:rPr>
          <w:b/>
          <w:color w:val="1C1E21"/>
          <w:sz w:val="14"/>
        </w:rPr>
        <w:t xml:space="preserve"> Tube </w:t>
      </w:r>
      <w:hyperlink r:id="rId8">
        <w:r>
          <w:rPr>
            <w:color w:val="0000FF"/>
            <w:sz w:val="14"/>
            <w:u w:val="single" w:color="0000FF"/>
          </w:rPr>
          <w:t xml:space="preserve">iscriversi al Canale </w:t>
        </w:r>
        <w:proofErr w:type="spellStart"/>
        <w:r>
          <w:rPr>
            <w:color w:val="0000FF"/>
            <w:sz w:val="14"/>
            <w:u w:val="single" w:color="0000FF"/>
          </w:rPr>
          <w:t>You</w:t>
        </w:r>
        <w:proofErr w:type="spellEnd"/>
        <w:r>
          <w:rPr>
            <w:color w:val="0000FF"/>
            <w:sz w:val="14"/>
            <w:u w:val="single" w:color="0000FF"/>
          </w:rPr>
          <w:t xml:space="preserve"> Tube dell'</w:t>
        </w:r>
        <w:proofErr w:type="spellStart"/>
        <w:r>
          <w:rPr>
            <w:color w:val="0000FF"/>
            <w:sz w:val="14"/>
            <w:u w:val="single" w:color="0000FF"/>
          </w:rPr>
          <w:t>Unicobas</w:t>
        </w:r>
        <w:proofErr w:type="spellEnd"/>
      </w:hyperlink>
      <w:r>
        <w:rPr>
          <w:color w:val="1C1E21"/>
          <w:sz w:val="14"/>
        </w:rPr>
        <w:t xml:space="preserve"> e </w:t>
      </w:r>
      <w:r>
        <w:rPr>
          <w:sz w:val="14"/>
        </w:rPr>
        <w:t>seguirla il 4 Maggio dalle h. 16:00</w:t>
      </w:r>
      <w:r>
        <w:rPr>
          <w:color w:val="1C1E21"/>
          <w:sz w:val="14"/>
        </w:rPr>
        <w:t>.</w:t>
      </w:r>
    </w:p>
    <w:p w:rsidR="005A6131" w:rsidRDefault="00151B24">
      <w:pPr>
        <w:spacing w:after="172"/>
        <w:ind w:left="5" w:right="5243" w:hanging="10"/>
      </w:pPr>
      <w:r>
        <w:rPr>
          <w:sz w:val="14"/>
        </w:rPr>
        <w:t>Non c'è limite di partecipazione.</w:t>
      </w:r>
    </w:p>
    <w:p w:rsidR="005A6131" w:rsidRDefault="00151B24">
      <w:pPr>
        <w:spacing w:after="173" w:line="258" w:lineRule="auto"/>
        <w:ind w:left="5" w:hanging="10"/>
      </w:pPr>
      <w:r>
        <w:rPr>
          <w:b/>
          <w:color w:val="1C1E21"/>
          <w:sz w:val="14"/>
        </w:rPr>
        <w:t>Le domande vanno poste via chat: rispond</w:t>
      </w:r>
      <w:r>
        <w:rPr>
          <w:b/>
          <w:color w:val="1C1E21"/>
          <w:sz w:val="14"/>
        </w:rPr>
        <w:t>eremo nell'ultima mezz'ora.</w:t>
      </w:r>
    </w:p>
    <w:p w:rsidR="005A6131" w:rsidRDefault="00151B24">
      <w:pPr>
        <w:spacing w:after="129"/>
        <w:ind w:left="10"/>
      </w:pPr>
      <w:r>
        <w:rPr>
          <w:sz w:val="17"/>
        </w:rPr>
        <w:t xml:space="preserve"> </w:t>
      </w:r>
    </w:p>
    <w:p w:rsidR="005A6131" w:rsidRDefault="00151B24">
      <w:pPr>
        <w:spacing w:after="173" w:line="258" w:lineRule="auto"/>
        <w:ind w:left="5" w:hanging="10"/>
      </w:pPr>
      <w:r>
        <w:rPr>
          <w:b/>
          <w:color w:val="1C1E21"/>
          <w:sz w:val="14"/>
        </w:rPr>
        <w:t xml:space="preserve">DISCUTEREMO DELLA SITUAZIONE. </w:t>
      </w:r>
      <w:proofErr w:type="spellStart"/>
      <w:r>
        <w:rPr>
          <w:b/>
          <w:color w:val="1C1E21"/>
          <w:sz w:val="14"/>
        </w:rPr>
        <w:t>Odg</w:t>
      </w:r>
      <w:proofErr w:type="spellEnd"/>
      <w:r>
        <w:rPr>
          <w:b/>
          <w:color w:val="1C1E21"/>
          <w:sz w:val="14"/>
        </w:rPr>
        <w:t>:</w:t>
      </w:r>
    </w:p>
    <w:p w:rsidR="005A6131" w:rsidRDefault="00151B24">
      <w:pPr>
        <w:numPr>
          <w:ilvl w:val="0"/>
          <w:numId w:val="1"/>
        </w:numPr>
        <w:spacing w:after="174" w:line="258" w:lineRule="auto"/>
        <w:ind w:right="98" w:hanging="357"/>
      </w:pPr>
      <w:r>
        <w:rPr>
          <w:color w:val="1C1E21"/>
          <w:sz w:val="14"/>
        </w:rPr>
        <w:t xml:space="preserve">A scuola solo in sicurezza. No alla ridicola frequenza a giugno. No Invalsi! </w:t>
      </w:r>
      <w:r>
        <w:rPr>
          <w:b/>
          <w:color w:val="1C1E21"/>
          <w:sz w:val="14"/>
        </w:rPr>
        <w:t xml:space="preserve">Il 6 MAGGIO 2021 SCIOPERO DELL’INTERA GIORNATA </w:t>
      </w:r>
      <w:r>
        <w:rPr>
          <w:color w:val="1C1E21"/>
          <w:sz w:val="14"/>
        </w:rPr>
        <w:t xml:space="preserve">con </w:t>
      </w:r>
      <w:r>
        <w:rPr>
          <w:b/>
          <w:color w:val="1C1E21"/>
          <w:sz w:val="14"/>
        </w:rPr>
        <w:t>MANIFESTAZIONE NAZIONALE A ROMA</w:t>
      </w:r>
      <w:r>
        <w:rPr>
          <w:color w:val="1C1E21"/>
          <w:sz w:val="14"/>
        </w:rPr>
        <w:t>, sotto il MINISTERO DELL’ISTRUZ</w:t>
      </w:r>
      <w:r>
        <w:rPr>
          <w:color w:val="1C1E21"/>
          <w:sz w:val="14"/>
        </w:rPr>
        <w:t xml:space="preserve">IONE, V.le Trastevere, 76 - h. 9.00 !!! Lo sciopero è stato proclamato insieme ai Cobas Sardegna ed </w:t>
      </w:r>
      <w:proofErr w:type="spellStart"/>
      <w:r>
        <w:rPr>
          <w:color w:val="1C1E21"/>
          <w:sz w:val="14"/>
        </w:rPr>
        <w:t>all’Usb</w:t>
      </w:r>
      <w:proofErr w:type="spellEnd"/>
      <w:r>
        <w:rPr>
          <w:color w:val="1C1E21"/>
          <w:sz w:val="14"/>
        </w:rPr>
        <w:t xml:space="preserve">. Attenzione: col rischio di </w:t>
      </w:r>
      <w:proofErr w:type="gramStart"/>
      <w:r>
        <w:rPr>
          <w:color w:val="1C1E21"/>
          <w:sz w:val="14"/>
        </w:rPr>
        <w:t>confondere</w:t>
      </w:r>
      <w:proofErr w:type="gramEnd"/>
      <w:r>
        <w:rPr>
          <w:color w:val="1C1E21"/>
          <w:sz w:val="14"/>
        </w:rPr>
        <w:t xml:space="preserve"> le acque, altre sigle l’hanno indetto solo come sciopero orario (sic!) o solo per la Scuola Primaria (come se</w:t>
      </w:r>
      <w:r>
        <w:rPr>
          <w:color w:val="1C1E21"/>
          <w:sz w:val="14"/>
        </w:rPr>
        <w:t xml:space="preserve"> gli altri ordini e gradi di scuola non avessero problemi). Lo SCIOPERO è per TUTTI ed è dell’INTERA GIORNATA.</w:t>
      </w:r>
    </w:p>
    <w:p w:rsidR="005A6131" w:rsidRDefault="00151B24">
      <w:pPr>
        <w:numPr>
          <w:ilvl w:val="0"/>
          <w:numId w:val="1"/>
        </w:numPr>
        <w:spacing w:after="0" w:line="258" w:lineRule="auto"/>
        <w:ind w:right="98" w:hanging="357"/>
      </w:pPr>
      <w:r>
        <w:rPr>
          <w:color w:val="1C1E21"/>
          <w:sz w:val="14"/>
        </w:rPr>
        <w:t xml:space="preserve">SICUREZZA: </w:t>
      </w:r>
      <w:r>
        <w:rPr>
          <w:b/>
          <w:color w:val="1C1E21"/>
          <w:sz w:val="14"/>
          <w:u w:val="single" w:color="1C1E21"/>
        </w:rPr>
        <w:t>a) No al metro statico dalle “rime buccali”. No a classi con 25/30 alunni e con gli insegnanti in pochi metri quadri in più dei presen</w:t>
      </w:r>
      <w:r>
        <w:rPr>
          <w:b/>
          <w:color w:val="1C1E21"/>
          <w:sz w:val="14"/>
          <w:u w:val="single" w:color="1C1E21"/>
        </w:rPr>
        <w:t>ti</w:t>
      </w:r>
      <w:r>
        <w:rPr>
          <w:color w:val="1C1E21"/>
          <w:sz w:val="14"/>
        </w:rPr>
        <w:t>, bloccati persino a ricreazione e con mascherine scadenti (non Ffp</w:t>
      </w:r>
      <w:proofErr w:type="gramStart"/>
      <w:r>
        <w:rPr>
          <w:color w:val="1C1E21"/>
          <w:sz w:val="14"/>
        </w:rPr>
        <w:t>3)!!!</w:t>
      </w:r>
      <w:proofErr w:type="gramEnd"/>
      <w:r>
        <w:rPr>
          <w:color w:val="1C1E21"/>
          <w:sz w:val="14"/>
          <w:u w:val="single" w:color="1C1E21"/>
        </w:rPr>
        <w:t xml:space="preserve"> </w:t>
      </w:r>
      <w:r>
        <w:rPr>
          <w:b/>
          <w:color w:val="1C1E21"/>
          <w:sz w:val="14"/>
          <w:u w:val="single" w:color="1C1E21"/>
        </w:rPr>
        <w:t xml:space="preserve">b) GLI ESEMPI EUROPEI. </w:t>
      </w:r>
      <w:proofErr w:type="gramStart"/>
      <w:r>
        <w:rPr>
          <w:b/>
          <w:color w:val="1C1E21"/>
          <w:sz w:val="14"/>
          <w:u w:val="single" w:color="1C1E21"/>
        </w:rPr>
        <w:t>*)RIDUZIONE</w:t>
      </w:r>
      <w:proofErr w:type="gramEnd"/>
      <w:r>
        <w:rPr>
          <w:b/>
          <w:color w:val="1C1E21"/>
          <w:sz w:val="14"/>
          <w:u w:val="single" w:color="1C1E21"/>
        </w:rPr>
        <w:t xml:space="preserve"> DEL NUMERO DI ALUNNI PER CLASSE.</w:t>
      </w:r>
      <w:r>
        <w:rPr>
          <w:b/>
          <w:color w:val="1C1E21"/>
          <w:sz w:val="14"/>
        </w:rPr>
        <w:t xml:space="preserve"> </w:t>
      </w:r>
      <w:r>
        <w:rPr>
          <w:color w:val="1C1E21"/>
          <w:sz w:val="14"/>
        </w:rPr>
        <w:t>In Belgio hanno riaperto a settembre con al massimo 10 alunni e 4 metri quadrati a testa, in Germania e Regno Uni</w:t>
      </w:r>
      <w:r>
        <w:rPr>
          <w:color w:val="1C1E21"/>
          <w:sz w:val="14"/>
        </w:rPr>
        <w:t xml:space="preserve">to con gruppi di 15 e separazione di 2 metri (previsti anche in Spagna), e non è bastato ad impedire la seconda ondata pandemica. </w:t>
      </w:r>
      <w:proofErr w:type="gramStart"/>
      <w:r>
        <w:rPr>
          <w:b/>
          <w:color w:val="1C1E21"/>
          <w:sz w:val="14"/>
          <w:u w:val="single" w:color="1C1E21"/>
        </w:rPr>
        <w:t>*)SANIFICAZIONE</w:t>
      </w:r>
      <w:proofErr w:type="gramEnd"/>
      <w:r>
        <w:rPr>
          <w:b/>
          <w:color w:val="1C1E21"/>
          <w:sz w:val="14"/>
          <w:u w:val="single" w:color="1C1E21"/>
        </w:rPr>
        <w:t>:</w:t>
      </w:r>
      <w:r>
        <w:rPr>
          <w:color w:val="1C1E21"/>
          <w:sz w:val="14"/>
        </w:rPr>
        <w:t xml:space="preserve"> la Germania per le scuole ha speso 500 milioni in impianti d'aerazione. Da noi non s'è fatto nulla: intervenire per un'immediata SANIFICAZIONE dell'aria nelle scuole: basta con la vergogna delle classi-cluster e/o frigorifero a causa delle finestre aperte</w:t>
      </w:r>
      <w:r>
        <w:rPr>
          <w:color w:val="1C1E21"/>
          <w:sz w:val="14"/>
        </w:rPr>
        <w:t xml:space="preserve"> in pieno inverno). Sanificazione periodica da parte delle ASL; </w:t>
      </w:r>
      <w:r>
        <w:rPr>
          <w:b/>
          <w:color w:val="1C1E21"/>
          <w:sz w:val="14"/>
          <w:u w:val="single" w:color="1C1E21"/>
        </w:rPr>
        <w:t>*)TRASPORTI:</w:t>
      </w:r>
      <w:r>
        <w:rPr>
          <w:color w:val="1C1E21"/>
          <w:sz w:val="14"/>
        </w:rPr>
        <w:t xml:space="preserve"> la Germania ha un servizio di trasporti dedicati alla scuola, l’Italia non ha fatto nulla: messa a disposizione immediata del parco pullman di esercito, finanza, polizia, carabini</w:t>
      </w:r>
      <w:r>
        <w:rPr>
          <w:color w:val="1C1E21"/>
          <w:sz w:val="14"/>
        </w:rPr>
        <w:t xml:space="preserve">eri, aviazione e marina per TRIPLICARE LE CORSE DEI TRASPORTI PUBBLICI cittadini e ferroviari; </w:t>
      </w:r>
      <w:r>
        <w:rPr>
          <w:b/>
          <w:color w:val="1C1E21"/>
          <w:sz w:val="14"/>
          <w:u w:val="single" w:color="1C1E21"/>
        </w:rPr>
        <w:t>*)AMPLIAMENTO DEGLI SPAZI DIDATTICI</w:t>
      </w:r>
      <w:r>
        <w:rPr>
          <w:color w:val="1C1E21"/>
          <w:sz w:val="14"/>
        </w:rPr>
        <w:t xml:space="preserve"> con piena fruizione del patrimonio edilizio inutilizzato (caserme dismesse, etc.) proprietà di stato, regioni, enti locali: b</w:t>
      </w:r>
      <w:r>
        <w:rPr>
          <w:color w:val="1C1E21"/>
          <w:sz w:val="14"/>
        </w:rPr>
        <w:t xml:space="preserve">asta con doppi turni demenziali ed alunni sequestrati senza mensa sino alle 4 del pomeriggio; </w:t>
      </w:r>
      <w:r>
        <w:rPr>
          <w:b/>
          <w:color w:val="1C1E21"/>
          <w:sz w:val="14"/>
          <w:u w:val="single" w:color="1C1E21"/>
        </w:rPr>
        <w:t>*) INVERTIRE LA ROTTA:</w:t>
      </w:r>
      <w:r>
        <w:rPr>
          <w:color w:val="1C1E21"/>
          <w:sz w:val="14"/>
        </w:rPr>
        <w:t xml:space="preserve"> quando tutto sarà stato messo in sicurezza ripartire in presenza, limitando al minimo la </w:t>
      </w:r>
      <w:proofErr w:type="spellStart"/>
      <w:r>
        <w:rPr>
          <w:color w:val="1C1E21"/>
          <w:sz w:val="14"/>
        </w:rPr>
        <w:t>Ddi</w:t>
      </w:r>
      <w:proofErr w:type="spellEnd"/>
      <w:r>
        <w:rPr>
          <w:color w:val="1C1E21"/>
          <w:sz w:val="14"/>
        </w:rPr>
        <w:t xml:space="preserve"> (ex </w:t>
      </w:r>
      <w:proofErr w:type="spellStart"/>
      <w:r>
        <w:rPr>
          <w:color w:val="1C1E21"/>
          <w:sz w:val="14"/>
        </w:rPr>
        <w:t>Dad</w:t>
      </w:r>
      <w:proofErr w:type="spellEnd"/>
      <w:r>
        <w:rPr>
          <w:color w:val="1C1E21"/>
          <w:sz w:val="14"/>
        </w:rPr>
        <w:t>). Intanto campagna sanitaria adeguata:</w:t>
      </w:r>
    </w:p>
    <w:p w:rsidR="005A6131" w:rsidRDefault="00151B24">
      <w:pPr>
        <w:spacing w:after="174" w:line="258" w:lineRule="auto"/>
        <w:ind w:left="540" w:right="98" w:hanging="10"/>
      </w:pPr>
      <w:proofErr w:type="gramStart"/>
      <w:r>
        <w:rPr>
          <w:b/>
          <w:color w:val="1C1E21"/>
          <w:sz w:val="14"/>
        </w:rPr>
        <w:t>tamponi</w:t>
      </w:r>
      <w:proofErr w:type="gramEnd"/>
      <w:r>
        <w:rPr>
          <w:b/>
          <w:color w:val="1C1E21"/>
          <w:sz w:val="14"/>
        </w:rPr>
        <w:t>,</w:t>
      </w:r>
      <w:r>
        <w:rPr>
          <w:color w:val="1C1E21"/>
          <w:sz w:val="14"/>
        </w:rPr>
        <w:t xml:space="preserve"> </w:t>
      </w:r>
      <w:r>
        <w:rPr>
          <w:b/>
          <w:color w:val="1C1E21"/>
          <w:sz w:val="14"/>
        </w:rPr>
        <w:t>tracciamenti (completamente saltati) e vaccini seri</w:t>
      </w:r>
      <w:r>
        <w:rPr>
          <w:color w:val="1C1E21"/>
          <w:sz w:val="14"/>
        </w:rPr>
        <w:t xml:space="preserve"> (eliminando </w:t>
      </w:r>
      <w:proofErr w:type="spellStart"/>
      <w:r>
        <w:rPr>
          <w:color w:val="1C1E21"/>
          <w:sz w:val="14"/>
        </w:rPr>
        <w:t>Astrazeneca</w:t>
      </w:r>
      <w:proofErr w:type="spellEnd"/>
      <w:r>
        <w:rPr>
          <w:color w:val="1C1E21"/>
          <w:sz w:val="14"/>
        </w:rPr>
        <w:t xml:space="preserve"> per seguire il principio di precauzione come fatto dalla Danimarca e da altri paesi) per docenti, </w:t>
      </w:r>
      <w:proofErr w:type="spellStart"/>
      <w:r>
        <w:rPr>
          <w:color w:val="1C1E21"/>
          <w:sz w:val="14"/>
        </w:rPr>
        <w:t>ata</w:t>
      </w:r>
      <w:proofErr w:type="spellEnd"/>
      <w:r>
        <w:rPr>
          <w:color w:val="1C1E21"/>
          <w:sz w:val="14"/>
        </w:rPr>
        <w:t xml:space="preserve"> e studenti.</w:t>
      </w:r>
    </w:p>
    <w:p w:rsidR="005A6131" w:rsidRDefault="00151B24">
      <w:pPr>
        <w:spacing w:after="152" w:line="258" w:lineRule="auto"/>
        <w:ind w:left="540" w:right="98" w:hanging="10"/>
      </w:pPr>
      <w:r>
        <w:rPr>
          <w:color w:val="1C1E21"/>
          <w:sz w:val="14"/>
        </w:rPr>
        <w:t xml:space="preserve">Ribadiamo il nostro NO alle misure scelte dal Comitato </w:t>
      </w:r>
      <w:proofErr w:type="spellStart"/>
      <w:r>
        <w:rPr>
          <w:color w:val="1C1E21"/>
          <w:sz w:val="14"/>
        </w:rPr>
        <w:t>t</w:t>
      </w:r>
      <w:r>
        <w:rPr>
          <w:color w:val="1C1E21"/>
          <w:sz w:val="14"/>
        </w:rPr>
        <w:t>ecnico-"scientifico</w:t>
      </w:r>
      <w:proofErr w:type="spellEnd"/>
      <w:r>
        <w:rPr>
          <w:color w:val="1C1E21"/>
          <w:sz w:val="14"/>
        </w:rPr>
        <w:t xml:space="preserve">" italiano e al vergognoso accordo sottoscritto per il rientro da Cgil, Cisl, Uil e </w:t>
      </w:r>
      <w:proofErr w:type="spellStart"/>
      <w:r>
        <w:rPr>
          <w:color w:val="1C1E21"/>
          <w:sz w:val="14"/>
        </w:rPr>
        <w:t>Snals</w:t>
      </w:r>
      <w:proofErr w:type="spellEnd"/>
      <w:r>
        <w:rPr>
          <w:color w:val="1C1E21"/>
          <w:sz w:val="14"/>
        </w:rPr>
        <w:t xml:space="preserve">, che ha segnato tutto l’anno scolastico. Il problema non era (e non è) "rientrare" o "non rientrare", bensì il COME si sarebbe dovuto rientrare. È </w:t>
      </w:r>
      <w:r>
        <w:rPr>
          <w:color w:val="1C1E21"/>
          <w:sz w:val="14"/>
        </w:rPr>
        <w:t>ridicolo sentire di "movimenti" (come "Priorità alla scuola") che, fiancheggiando il governo, hanno chiesto la riapertura SENZA UN ATTEGGIAMENTO CRITICO CONSEGUENTE anche rispetto alla connivenza dei sindacati pronta-firma, con i quali costoro contradditto</w:t>
      </w:r>
      <w:r>
        <w:rPr>
          <w:color w:val="1C1E21"/>
          <w:sz w:val="14"/>
        </w:rPr>
        <w:t>riamente "manifestano" (rilegittimandoli).</w:t>
      </w:r>
    </w:p>
    <w:p w:rsidR="005A6131" w:rsidRDefault="00151B24">
      <w:pPr>
        <w:numPr>
          <w:ilvl w:val="0"/>
          <w:numId w:val="1"/>
        </w:numPr>
        <w:spacing w:after="139" w:line="251" w:lineRule="auto"/>
        <w:ind w:right="98" w:hanging="357"/>
      </w:pPr>
      <w:r>
        <w:rPr>
          <w:b/>
          <w:color w:val="1C1E21"/>
          <w:sz w:val="13"/>
        </w:rPr>
        <w:t xml:space="preserve">Con la disponibilità di 220 miliardi da investire per il Paese (84 dei quali a fondo perduto), la Scuola deve venir posta al centro di un vero progetto di ripresa. </w:t>
      </w:r>
      <w:r>
        <w:rPr>
          <w:color w:val="1C1E21"/>
          <w:sz w:val="13"/>
        </w:rPr>
        <w:t>Investirne immediatamente almeno 7 aggiuntivi per</w:t>
      </w:r>
      <w:r>
        <w:rPr>
          <w:color w:val="1C1E21"/>
          <w:sz w:val="13"/>
        </w:rPr>
        <w:t xml:space="preserve"> le assunzioni, 7 per il contratto, più i 13 necessari ad un </w:t>
      </w:r>
      <w:r>
        <w:rPr>
          <w:b/>
          <w:color w:val="1C1E21"/>
          <w:sz w:val="13"/>
        </w:rPr>
        <w:t>piano pluriennale per porre in sicurezza l'edilizia scolastica</w:t>
      </w:r>
      <w:r>
        <w:rPr>
          <w:color w:val="1C1E21"/>
          <w:sz w:val="13"/>
        </w:rPr>
        <w:t xml:space="preserve"> (dopo aver perso 12 mesi), invece di spenderne 50 per i caccia bombardieri F16, F35 e la portaerei Trieste, invece di favorire con a</w:t>
      </w:r>
      <w:r>
        <w:rPr>
          <w:color w:val="1C1E21"/>
          <w:sz w:val="13"/>
        </w:rPr>
        <w:t xml:space="preserve">ltri 30 miliardi (almeno) banche e </w:t>
      </w:r>
      <w:proofErr w:type="spellStart"/>
      <w:r>
        <w:rPr>
          <w:color w:val="1C1E21"/>
          <w:sz w:val="13"/>
        </w:rPr>
        <w:t>lobbies</w:t>
      </w:r>
      <w:proofErr w:type="spellEnd"/>
      <w:r>
        <w:rPr>
          <w:color w:val="1C1E21"/>
          <w:sz w:val="13"/>
        </w:rPr>
        <w:t xml:space="preserve"> speculative e di versarne 6,3 a Fiat-</w:t>
      </w:r>
      <w:proofErr w:type="spellStart"/>
      <w:r>
        <w:rPr>
          <w:color w:val="1C1E21"/>
          <w:sz w:val="13"/>
        </w:rPr>
        <w:t>Fca</w:t>
      </w:r>
      <w:proofErr w:type="spellEnd"/>
      <w:r>
        <w:rPr>
          <w:color w:val="1C1E21"/>
          <w:sz w:val="13"/>
        </w:rPr>
        <w:t>, piuttosto che finanziare ancora per 650 milioni (e contro la Costituzione) i diplomifici privati. Sui circa 40.000 edifici scolastici solo il 10% è a norma per la sicurezz</w:t>
      </w:r>
      <w:r>
        <w:rPr>
          <w:color w:val="1C1E21"/>
          <w:sz w:val="13"/>
        </w:rPr>
        <w:t>a, solo 15.687 hanno il certificato di agibilità, mentre il restante 60% (70% in Sicilia) non possiede neanche quello. Solo 5.117 edifici (12%) sono vagamente “antisismici” ed unicamente 9.824 (24%) hanno il certificato di prevenzione incendi (</w:t>
      </w:r>
      <w:proofErr w:type="spellStart"/>
      <w:r>
        <w:rPr>
          <w:color w:val="1C1E21"/>
          <w:sz w:val="13"/>
        </w:rPr>
        <w:t>Cpi</w:t>
      </w:r>
      <w:proofErr w:type="spellEnd"/>
      <w:r>
        <w:rPr>
          <w:color w:val="1C1E21"/>
          <w:sz w:val="13"/>
        </w:rPr>
        <w:t>).</w:t>
      </w:r>
      <w:r>
        <w:rPr>
          <w:b/>
          <w:color w:val="1C1E21"/>
          <w:sz w:val="13"/>
        </w:rPr>
        <w:t xml:space="preserve"> </w:t>
      </w:r>
      <w:r>
        <w:rPr>
          <w:b/>
          <w:color w:val="1C1E21"/>
          <w:sz w:val="14"/>
        </w:rPr>
        <w:t>Rispet</w:t>
      </w:r>
      <w:r>
        <w:rPr>
          <w:b/>
          <w:color w:val="1C1E21"/>
          <w:sz w:val="14"/>
        </w:rPr>
        <w:t>to della sentenza della Suprema Corte di Strasburgo.</w:t>
      </w:r>
      <w:r>
        <w:rPr>
          <w:color w:val="1C1E21"/>
          <w:sz w:val="14"/>
        </w:rPr>
        <w:t xml:space="preserve"> Il governo ottemperi: </w:t>
      </w:r>
      <w:r>
        <w:rPr>
          <w:b/>
          <w:color w:val="1C1E21"/>
          <w:sz w:val="14"/>
        </w:rPr>
        <w:t>ASSUNZIONE IMMEDIATA TRAMITE GRADUATORIA PER TITOLI E SERVIZIO</w:t>
      </w:r>
      <w:r>
        <w:rPr>
          <w:color w:val="1C1E21"/>
          <w:sz w:val="14"/>
        </w:rPr>
        <w:t xml:space="preserve"> dei precari, docenti ed </w:t>
      </w:r>
      <w:proofErr w:type="spellStart"/>
      <w:r>
        <w:rPr>
          <w:color w:val="1C1E21"/>
          <w:sz w:val="14"/>
        </w:rPr>
        <w:t>ata</w:t>
      </w:r>
      <w:proofErr w:type="spellEnd"/>
      <w:r>
        <w:rPr>
          <w:color w:val="1C1E21"/>
          <w:sz w:val="14"/>
        </w:rPr>
        <w:t xml:space="preserve">, con 3 anni di servizio PER </w:t>
      </w:r>
      <w:r>
        <w:rPr>
          <w:b/>
          <w:color w:val="1C1E21"/>
          <w:sz w:val="14"/>
        </w:rPr>
        <w:t>RIDURRE SUBITO a 10 il numero massimo di alunni per classe</w:t>
      </w:r>
      <w:r>
        <w:rPr>
          <w:color w:val="1C1E21"/>
          <w:sz w:val="14"/>
        </w:rPr>
        <w:t xml:space="preserve"> e p</w:t>
      </w:r>
      <w:r>
        <w:rPr>
          <w:color w:val="1C1E21"/>
          <w:sz w:val="14"/>
        </w:rPr>
        <w:t xml:space="preserve">otenziare la gestione delle scuole. </w:t>
      </w:r>
      <w:r>
        <w:rPr>
          <w:color w:val="1C1E21"/>
          <w:sz w:val="13"/>
        </w:rPr>
        <w:t xml:space="preserve">NO al precariato “usa e getta” (assunzioni a singhiozzo). No alla rilegittimazione anche per il prossimo anno scolastico delle classi-pollaio nell’organico di diritto. </w:t>
      </w:r>
      <w:r>
        <w:rPr>
          <w:b/>
          <w:color w:val="1C1E21"/>
          <w:sz w:val="13"/>
        </w:rPr>
        <w:t>Assunzione di almeno 50mila collaboratori scolastici</w:t>
      </w:r>
      <w:r>
        <w:rPr>
          <w:color w:val="1C1E21"/>
          <w:sz w:val="13"/>
        </w:rPr>
        <w:t xml:space="preserve"> per coprire i vuoti in organico per la vigilanza, di </w:t>
      </w:r>
      <w:r>
        <w:rPr>
          <w:b/>
          <w:color w:val="1C1E21"/>
          <w:sz w:val="13"/>
        </w:rPr>
        <w:t xml:space="preserve">20mila fra personale di segreteria e tecnici, </w:t>
      </w:r>
      <w:r>
        <w:rPr>
          <w:color w:val="1C1E21"/>
          <w:sz w:val="13"/>
        </w:rPr>
        <w:t xml:space="preserve">più tutto il personale necessario per sopperire alle difficoltà dovute alle migliaia di </w:t>
      </w:r>
      <w:r>
        <w:rPr>
          <w:b/>
          <w:color w:val="1C1E21"/>
          <w:sz w:val="13"/>
        </w:rPr>
        <w:t xml:space="preserve">soggetti fragili ed anziani </w:t>
      </w:r>
      <w:r>
        <w:rPr>
          <w:color w:val="1C1E21"/>
          <w:sz w:val="13"/>
        </w:rPr>
        <w:t xml:space="preserve">che (indici Inps) hanno diritto a tutte </w:t>
      </w:r>
      <w:r>
        <w:rPr>
          <w:color w:val="1C1E21"/>
          <w:sz w:val="13"/>
        </w:rPr>
        <w:t xml:space="preserve">le tutele. </w:t>
      </w:r>
      <w:r>
        <w:rPr>
          <w:b/>
          <w:color w:val="1C1E21"/>
          <w:sz w:val="13"/>
        </w:rPr>
        <w:t>Stabilizzazione</w:t>
      </w:r>
      <w:r>
        <w:rPr>
          <w:color w:val="1C1E21"/>
          <w:sz w:val="13"/>
        </w:rPr>
        <w:t xml:space="preserve"> </w:t>
      </w:r>
      <w:r>
        <w:rPr>
          <w:b/>
          <w:color w:val="1C1E21"/>
          <w:sz w:val="13"/>
        </w:rPr>
        <w:t>diretta degli specializzati di sostegno,</w:t>
      </w:r>
      <w:r>
        <w:rPr>
          <w:color w:val="1C1E21"/>
          <w:sz w:val="13"/>
        </w:rPr>
        <w:t xml:space="preserve"> percorsi di abilitazione per chi ha esperienza pregressa, onde evitare che oltre la metà delle cattedre continui a venire assegnata a chi non conosce l’handicap, e poi istituzione della cl</w:t>
      </w:r>
      <w:r>
        <w:rPr>
          <w:color w:val="1C1E21"/>
          <w:sz w:val="13"/>
        </w:rPr>
        <w:t xml:space="preserve">asse di concorso specifica. </w:t>
      </w:r>
      <w:r>
        <w:rPr>
          <w:b/>
          <w:color w:val="1C1E21"/>
          <w:sz w:val="13"/>
        </w:rPr>
        <w:t>No al nuovo Pei,</w:t>
      </w:r>
      <w:r>
        <w:rPr>
          <w:color w:val="1C1E21"/>
          <w:sz w:val="13"/>
        </w:rPr>
        <w:t xml:space="preserve"> che non tiene più in conto diagnosi ed interventi individualizzati, </w:t>
      </w:r>
      <w:r>
        <w:rPr>
          <w:b/>
          <w:color w:val="1C1E21"/>
          <w:sz w:val="13"/>
        </w:rPr>
        <w:t>facendo tornare la scuola alla logica delle classi differenziali</w:t>
      </w:r>
      <w:r>
        <w:rPr>
          <w:color w:val="1C1E21"/>
          <w:sz w:val="13"/>
        </w:rPr>
        <w:t>, a tutto detrimento dei diversamente abili.</w:t>
      </w:r>
    </w:p>
    <w:p w:rsidR="005A6131" w:rsidRDefault="00151B24">
      <w:pPr>
        <w:spacing w:after="183" w:line="216" w:lineRule="auto"/>
        <w:ind w:left="530" w:right="110"/>
        <w:jc w:val="both"/>
      </w:pPr>
      <w:r>
        <w:rPr>
          <w:b/>
          <w:color w:val="1C1E21"/>
          <w:sz w:val="13"/>
        </w:rPr>
        <w:t>Ribadiamo che è una vergogna la carenza di almeno 50mila fra medici e sanitari</w:t>
      </w:r>
      <w:r>
        <w:rPr>
          <w:color w:val="1C1E21"/>
          <w:sz w:val="13"/>
        </w:rPr>
        <w:t xml:space="preserve"> (anche per la campagna di vaccinazioni), ritardata anche a causa dell'arroganza e delle discriminazioni delle imprese farmaceutiche americane ed inglesi. Non sono stati investit</w:t>
      </w:r>
      <w:r>
        <w:rPr>
          <w:color w:val="1C1E21"/>
          <w:sz w:val="13"/>
        </w:rPr>
        <w:t xml:space="preserve">i </w:t>
      </w:r>
      <w:r>
        <w:rPr>
          <w:color w:val="050505"/>
          <w:sz w:val="13"/>
        </w:rPr>
        <w:t>neppure i 10 miliardi stanziati per la sanità (e s'è lasciato finanche il numero chiuso a medicina), colpevoli innanzitutto le regioni, col risultato di avere (se ci sono) solo 11mila terapie intensive (da 5mila che erano) contro le 30mila già presenti i</w:t>
      </w:r>
      <w:r>
        <w:rPr>
          <w:color w:val="050505"/>
          <w:sz w:val="13"/>
        </w:rPr>
        <w:t xml:space="preserve">n Germania ai tempi del primo </w:t>
      </w:r>
      <w:proofErr w:type="spellStart"/>
      <w:r>
        <w:rPr>
          <w:color w:val="050505"/>
          <w:sz w:val="14"/>
        </w:rPr>
        <w:t>lockdown</w:t>
      </w:r>
      <w:proofErr w:type="spellEnd"/>
      <w:r>
        <w:rPr>
          <w:color w:val="050505"/>
          <w:sz w:val="13"/>
        </w:rPr>
        <w:t xml:space="preserve"> (salite poi a 50mila). Si poteva evitare di cadere nella seconda ondata della pandemia, invece di seguire le peggiori inclinazioni </w:t>
      </w:r>
      <w:proofErr w:type="spellStart"/>
      <w:r>
        <w:rPr>
          <w:color w:val="050505"/>
          <w:sz w:val="13"/>
        </w:rPr>
        <w:t>mercatiste</w:t>
      </w:r>
      <w:proofErr w:type="spellEnd"/>
      <w:r>
        <w:rPr>
          <w:color w:val="050505"/>
          <w:sz w:val="13"/>
        </w:rPr>
        <w:t xml:space="preserve"> di un'estate impazzita dietro piazze e discoteche zeppe di cretini. Si pote</w:t>
      </w:r>
      <w:r>
        <w:rPr>
          <w:color w:val="050505"/>
          <w:sz w:val="13"/>
        </w:rPr>
        <w:t xml:space="preserve">va evitare di affollare le aule con 25 alunni ed insegnanti in 30 metri quadri nella scuola dell'Infanzia, Primaria e Media, con un solo metro di distanziamento, anche per 8 ore, quando in un comune esercizio commerciale non si entra che in due alla volta </w:t>
      </w:r>
      <w:r>
        <w:rPr>
          <w:color w:val="050505"/>
          <w:sz w:val="13"/>
        </w:rPr>
        <w:t>(altro che doppi turni!!!).</w:t>
      </w:r>
    </w:p>
    <w:p w:rsidR="005A6131" w:rsidRDefault="00151B24">
      <w:pPr>
        <w:numPr>
          <w:ilvl w:val="0"/>
          <w:numId w:val="1"/>
        </w:numPr>
        <w:spacing w:after="173" w:line="258" w:lineRule="auto"/>
        <w:ind w:right="98" w:hanging="357"/>
      </w:pPr>
      <w:r>
        <w:rPr>
          <w:b/>
          <w:color w:val="1C1E21"/>
          <w:sz w:val="14"/>
          <w:u w:val="single" w:color="000000"/>
        </w:rPr>
        <w:t>CANCELLAZIONE INTEGRALE DELL’ACCORDO CHE RIDUCE IL DIRITTO DI SCIOPERO,</w:t>
      </w:r>
      <w:r>
        <w:rPr>
          <w:color w:val="1C1E21"/>
          <w:sz w:val="14"/>
        </w:rPr>
        <w:t xml:space="preserve"> cancellazione </w:t>
      </w:r>
      <w:r>
        <w:rPr>
          <w:b/>
          <w:color w:val="1C1E21"/>
          <w:sz w:val="14"/>
        </w:rPr>
        <w:t>della risposta sull’adesione</w:t>
      </w:r>
      <w:r>
        <w:rPr>
          <w:color w:val="1C1E21"/>
          <w:sz w:val="14"/>
        </w:rPr>
        <w:t xml:space="preserve"> o meno agli scioperi e del </w:t>
      </w:r>
      <w:r>
        <w:rPr>
          <w:b/>
          <w:color w:val="1C1E21"/>
          <w:sz w:val="14"/>
        </w:rPr>
        <w:t>contingente di personale Ata obbligato al servizio</w:t>
      </w:r>
      <w:r>
        <w:rPr>
          <w:color w:val="1C1E21"/>
          <w:sz w:val="14"/>
        </w:rPr>
        <w:t>.</w:t>
      </w:r>
    </w:p>
    <w:p w:rsidR="005A6131" w:rsidRDefault="00151B24">
      <w:pPr>
        <w:numPr>
          <w:ilvl w:val="0"/>
          <w:numId w:val="1"/>
        </w:numPr>
        <w:spacing w:after="174" w:line="258" w:lineRule="auto"/>
        <w:ind w:right="98" w:hanging="357"/>
      </w:pPr>
      <w:r>
        <w:rPr>
          <w:b/>
          <w:color w:val="1C1E21"/>
          <w:sz w:val="14"/>
          <w:u w:val="single" w:color="000000"/>
        </w:rPr>
        <w:lastRenderedPageBreak/>
        <w:t>INDENNITÀ DI RISCHIO:</w:t>
      </w:r>
      <w:r>
        <w:rPr>
          <w:color w:val="1C1E21"/>
          <w:sz w:val="14"/>
        </w:rPr>
        <w:t xml:space="preserve"> 250 euro mensili di indennità di rischio per docenti ed </w:t>
      </w:r>
      <w:proofErr w:type="spellStart"/>
      <w:r>
        <w:rPr>
          <w:color w:val="1C1E21"/>
          <w:sz w:val="14"/>
        </w:rPr>
        <w:t>ata</w:t>
      </w:r>
      <w:proofErr w:type="spellEnd"/>
      <w:r>
        <w:rPr>
          <w:color w:val="1C1E21"/>
          <w:sz w:val="14"/>
        </w:rPr>
        <w:t xml:space="preserve"> fino al termine della pandemia.</w:t>
      </w:r>
    </w:p>
    <w:p w:rsidR="005A6131" w:rsidRDefault="00151B24">
      <w:pPr>
        <w:numPr>
          <w:ilvl w:val="0"/>
          <w:numId w:val="1"/>
        </w:numPr>
        <w:spacing w:after="174" w:line="258" w:lineRule="auto"/>
        <w:ind w:right="98" w:hanging="357"/>
      </w:pPr>
      <w:r>
        <w:rPr>
          <w:b/>
          <w:color w:val="1C1E21"/>
          <w:sz w:val="14"/>
          <w:u w:val="single" w:color="000000"/>
        </w:rPr>
        <w:t>CONTRATTO:</w:t>
      </w:r>
      <w:r>
        <w:rPr>
          <w:color w:val="1C1E21"/>
          <w:sz w:val="14"/>
        </w:rPr>
        <w:t xml:space="preserve"> porre termine alla sospensione del contratto (ultra-scaduto) con un piano triennale: subito 300 euro netti per il personale </w:t>
      </w:r>
      <w:proofErr w:type="spellStart"/>
      <w:r>
        <w:rPr>
          <w:color w:val="1C1E21"/>
          <w:sz w:val="14"/>
        </w:rPr>
        <w:t>ata</w:t>
      </w:r>
      <w:proofErr w:type="spellEnd"/>
      <w:r>
        <w:rPr>
          <w:color w:val="1C1E21"/>
          <w:sz w:val="14"/>
        </w:rPr>
        <w:t xml:space="preserve"> che, in particolare per </w:t>
      </w:r>
      <w:r>
        <w:rPr>
          <w:color w:val="1C1E21"/>
          <w:sz w:val="14"/>
        </w:rPr>
        <w:t xml:space="preserve">quanto riguarda le qualifiche inferiori (collaboratori scolastici, assistenti amministrativi e tecnici), ha stipendi da fame. Portare parallelamente la retribuzione dei docenti all’ottavo livello (quello dei vecchi presidi), come è stato fatto per i </w:t>
      </w:r>
      <w:proofErr w:type="spellStart"/>
      <w:r>
        <w:rPr>
          <w:color w:val="1C1E21"/>
          <w:sz w:val="14"/>
        </w:rPr>
        <w:t>Dsga</w:t>
      </w:r>
      <w:proofErr w:type="spellEnd"/>
      <w:r>
        <w:rPr>
          <w:color w:val="1C1E21"/>
          <w:sz w:val="14"/>
        </w:rPr>
        <w:t xml:space="preserve"> (</w:t>
      </w:r>
      <w:r>
        <w:rPr>
          <w:color w:val="1C1E21"/>
          <w:sz w:val="14"/>
        </w:rPr>
        <w:t xml:space="preserve">che hanno lo stesso titolo d’ingresso dei docenti: la laurea), livello da rivalutare di 300 euro anche per i </w:t>
      </w:r>
      <w:proofErr w:type="spellStart"/>
      <w:r>
        <w:rPr>
          <w:color w:val="1C1E21"/>
          <w:sz w:val="14"/>
        </w:rPr>
        <w:t>Dsga</w:t>
      </w:r>
      <w:proofErr w:type="spellEnd"/>
      <w:r>
        <w:rPr>
          <w:color w:val="1C1E21"/>
          <w:sz w:val="14"/>
        </w:rPr>
        <w:t>, affinché, nell'ambito di una perequazione complessiva triennale, per tutto il personale si giunga rispettivamente a 1.000 euro (docenti) e 55</w:t>
      </w:r>
      <w:r>
        <w:rPr>
          <w:color w:val="1C1E21"/>
          <w:sz w:val="14"/>
        </w:rPr>
        <w:t>0 euro (</w:t>
      </w:r>
      <w:proofErr w:type="spellStart"/>
      <w:r>
        <w:rPr>
          <w:color w:val="1C1E21"/>
          <w:sz w:val="14"/>
        </w:rPr>
        <w:t>ata</w:t>
      </w:r>
      <w:proofErr w:type="spellEnd"/>
      <w:r>
        <w:rPr>
          <w:color w:val="1C1E21"/>
          <w:sz w:val="14"/>
        </w:rPr>
        <w:t>) di aumento netti, agganciando gli stipendi della scuola almeno ai livelli intermedi (Spagna) relativi alla media retributiva europea.</w:t>
      </w:r>
    </w:p>
    <w:p w:rsidR="005A6131" w:rsidRDefault="00151B24">
      <w:pPr>
        <w:pStyle w:val="Titolo3"/>
      </w:pPr>
      <w:r>
        <w:rPr>
          <w:b w:val="0"/>
          <w:u w:val="none"/>
        </w:rPr>
        <w:t>7)</w:t>
      </w:r>
      <w:r>
        <w:rPr>
          <w:b w:val="0"/>
          <w:sz w:val="10"/>
          <w:u w:val="none"/>
        </w:rPr>
        <w:t xml:space="preserve">       </w:t>
      </w:r>
      <w:r>
        <w:t xml:space="preserve">CANCELLAZIONE DEL CONTRATTO INTEGRATIVO TRUFFA SULLA DDI: </w:t>
      </w:r>
      <w:r>
        <w:rPr>
          <w:color w:val="050505"/>
          <w:sz w:val="13"/>
          <w:u w:val="none"/>
        </w:rPr>
        <w:t xml:space="preserve">last </w:t>
      </w:r>
      <w:proofErr w:type="spellStart"/>
      <w:r>
        <w:rPr>
          <w:color w:val="050505"/>
          <w:sz w:val="13"/>
          <w:u w:val="none"/>
        </w:rPr>
        <w:t>but</w:t>
      </w:r>
      <w:proofErr w:type="spellEnd"/>
      <w:r>
        <w:rPr>
          <w:color w:val="050505"/>
          <w:sz w:val="13"/>
          <w:u w:val="none"/>
        </w:rPr>
        <w:t xml:space="preserve"> </w:t>
      </w:r>
      <w:proofErr w:type="spellStart"/>
      <w:r>
        <w:rPr>
          <w:color w:val="050505"/>
          <w:sz w:val="13"/>
          <w:u w:val="none"/>
        </w:rPr>
        <w:t>not</w:t>
      </w:r>
      <w:proofErr w:type="spellEnd"/>
      <w:r>
        <w:rPr>
          <w:color w:val="050505"/>
          <w:sz w:val="13"/>
          <w:u w:val="none"/>
        </w:rPr>
        <w:t xml:space="preserve"> </w:t>
      </w:r>
      <w:proofErr w:type="spellStart"/>
      <w:r>
        <w:rPr>
          <w:color w:val="050505"/>
          <w:sz w:val="13"/>
          <w:u w:val="none"/>
        </w:rPr>
        <w:t>least</w:t>
      </w:r>
      <w:proofErr w:type="spellEnd"/>
      <w:r>
        <w:rPr>
          <w:color w:val="050505"/>
          <w:sz w:val="13"/>
          <w:u w:val="none"/>
        </w:rPr>
        <w:t>, la didattica a distanz</w:t>
      </w:r>
      <w:r>
        <w:rPr>
          <w:color w:val="050505"/>
          <w:sz w:val="13"/>
          <w:u w:val="none"/>
        </w:rPr>
        <w:t>a andava fatta</w:t>
      </w:r>
    </w:p>
    <w:p w:rsidR="005A6131" w:rsidRDefault="00151B24">
      <w:pPr>
        <w:spacing w:after="139" w:line="251" w:lineRule="auto"/>
        <w:ind w:left="525" w:right="82" w:hanging="10"/>
      </w:pPr>
      <w:proofErr w:type="gramStart"/>
      <w:r>
        <w:rPr>
          <w:b/>
          <w:color w:val="050505"/>
          <w:sz w:val="13"/>
        </w:rPr>
        <w:t>senza</w:t>
      </w:r>
      <w:proofErr w:type="gramEnd"/>
      <w:r>
        <w:rPr>
          <w:b/>
          <w:color w:val="050505"/>
          <w:sz w:val="13"/>
        </w:rPr>
        <w:t xml:space="preserve"> il mito "salvifico" della digitalizzazione</w:t>
      </w:r>
      <w:r>
        <w:rPr>
          <w:color w:val="050505"/>
          <w:sz w:val="13"/>
        </w:rPr>
        <w:t xml:space="preserve">, i ridicoli </w:t>
      </w:r>
      <w:r>
        <w:rPr>
          <w:color w:val="050505"/>
          <w:sz w:val="14"/>
        </w:rPr>
        <w:t xml:space="preserve">diktat </w:t>
      </w:r>
      <w:r>
        <w:rPr>
          <w:color w:val="050505"/>
          <w:sz w:val="13"/>
        </w:rPr>
        <w:t xml:space="preserve">di Bruschi, dell'Azzolina, dei sindacati di stato pronta-firma (pronti a </w:t>
      </w:r>
      <w:proofErr w:type="spellStart"/>
      <w:r>
        <w:rPr>
          <w:color w:val="050505"/>
          <w:sz w:val="13"/>
        </w:rPr>
        <w:t>a</w:t>
      </w:r>
      <w:proofErr w:type="spellEnd"/>
      <w:r>
        <w:rPr>
          <w:color w:val="050505"/>
          <w:sz w:val="13"/>
        </w:rPr>
        <w:t xml:space="preserve"> scaricare tutto su docenti ed </w:t>
      </w:r>
      <w:proofErr w:type="spellStart"/>
      <w:r>
        <w:rPr>
          <w:color w:val="050505"/>
          <w:sz w:val="13"/>
        </w:rPr>
        <w:t>ata</w:t>
      </w:r>
      <w:proofErr w:type="spellEnd"/>
      <w:r>
        <w:rPr>
          <w:color w:val="050505"/>
          <w:sz w:val="13"/>
        </w:rPr>
        <w:t>), nonché di tanti dirigenti digiuni di pedagogia, senza trasform</w:t>
      </w:r>
      <w:r>
        <w:rPr>
          <w:color w:val="050505"/>
          <w:sz w:val="13"/>
        </w:rPr>
        <w:t>are gli insegnanti tutti, ed in particolare quelli di sostegno, in tappabuchi, e nel rispetto della creatività di docenti e studenti</w:t>
      </w:r>
      <w:r>
        <w:rPr>
          <w:color w:val="1C1E21"/>
          <w:sz w:val="13"/>
        </w:rPr>
        <w:t xml:space="preserve">. Ribadiamo l’opposizione alle </w:t>
      </w:r>
      <w:proofErr w:type="spellStart"/>
      <w:r>
        <w:rPr>
          <w:color w:val="1C1E21"/>
          <w:sz w:val="14"/>
        </w:rPr>
        <w:t>smart-class</w:t>
      </w:r>
      <w:proofErr w:type="spellEnd"/>
      <w:r>
        <w:rPr>
          <w:color w:val="1C1E21"/>
          <w:sz w:val="13"/>
        </w:rPr>
        <w:t>, alle riunioni on-line deregolamentate, nonché all'inserimento della “</w:t>
      </w:r>
      <w:proofErr w:type="spellStart"/>
      <w:r>
        <w:rPr>
          <w:color w:val="1C1E21"/>
          <w:sz w:val="13"/>
        </w:rPr>
        <w:t>Dad</w:t>
      </w:r>
      <w:proofErr w:type="spellEnd"/>
      <w:r>
        <w:rPr>
          <w:color w:val="1C1E21"/>
          <w:sz w:val="13"/>
        </w:rPr>
        <w:t xml:space="preserve">” nei </w:t>
      </w:r>
      <w:proofErr w:type="spellStart"/>
      <w:r>
        <w:rPr>
          <w:color w:val="1C1E21"/>
          <w:sz w:val="13"/>
        </w:rPr>
        <w:t>Pt</w:t>
      </w:r>
      <w:r>
        <w:rPr>
          <w:color w:val="1C1E21"/>
          <w:sz w:val="13"/>
        </w:rPr>
        <w:t>of</w:t>
      </w:r>
      <w:proofErr w:type="spellEnd"/>
      <w:r>
        <w:rPr>
          <w:color w:val="1C1E21"/>
          <w:sz w:val="13"/>
        </w:rPr>
        <w:t xml:space="preserve"> (triennali), voluto dai dirigenti nonostante non lo prevedano neanche i vari </w:t>
      </w:r>
      <w:proofErr w:type="spellStart"/>
      <w:r>
        <w:rPr>
          <w:color w:val="1C1E21"/>
          <w:sz w:val="13"/>
        </w:rPr>
        <w:t>Dpcm</w:t>
      </w:r>
      <w:proofErr w:type="spellEnd"/>
      <w:r>
        <w:rPr>
          <w:color w:val="1C1E21"/>
          <w:sz w:val="13"/>
        </w:rPr>
        <w:t xml:space="preserve">, che limitano la </w:t>
      </w:r>
      <w:proofErr w:type="spellStart"/>
      <w:r>
        <w:rPr>
          <w:color w:val="1C1E21"/>
          <w:sz w:val="13"/>
        </w:rPr>
        <w:t>Dad</w:t>
      </w:r>
      <w:proofErr w:type="spellEnd"/>
      <w:r>
        <w:rPr>
          <w:color w:val="1C1E21"/>
          <w:sz w:val="13"/>
        </w:rPr>
        <w:t xml:space="preserve"> all'emergenza sanitaria. Siamo contro l’organizzazione dequalificata del tempo-scuola, che si concretizza di fatto oggi in un forte attacco al tempo p</w:t>
      </w:r>
      <w:r>
        <w:rPr>
          <w:color w:val="1C1E21"/>
          <w:sz w:val="13"/>
        </w:rPr>
        <w:t>ieno, a cominciare dal Meridione, ove è stato ulteriormente ridotto dal mancato arrivo dei docenti in più chiesti dalle scuole in sede di organico di fatto.</w:t>
      </w:r>
    </w:p>
    <w:p w:rsidR="005A6131" w:rsidRDefault="00151B24">
      <w:pPr>
        <w:spacing w:after="134"/>
        <w:ind w:left="525" w:right="101" w:hanging="10"/>
      </w:pPr>
      <w:r>
        <w:rPr>
          <w:b/>
          <w:color w:val="1C1E21"/>
          <w:sz w:val="13"/>
        </w:rPr>
        <w:t>Ribadiamo che occorre far pagare le tasse alle multinazionali informatiche</w:t>
      </w:r>
      <w:r>
        <w:rPr>
          <w:color w:val="1C1E21"/>
          <w:sz w:val="13"/>
        </w:rPr>
        <w:t>, invece di dar loro in m</w:t>
      </w:r>
      <w:r>
        <w:rPr>
          <w:color w:val="1C1E21"/>
          <w:sz w:val="13"/>
        </w:rPr>
        <w:t>ano le piattaforme per la didattica a distanza.</w:t>
      </w:r>
    </w:p>
    <w:p w:rsidR="005A6131" w:rsidRDefault="00151B24">
      <w:pPr>
        <w:spacing w:after="139" w:line="251" w:lineRule="auto"/>
        <w:ind w:left="525" w:right="82" w:hanging="10"/>
      </w:pPr>
      <w:r>
        <w:rPr>
          <w:b/>
          <w:color w:val="1C1E21"/>
          <w:sz w:val="13"/>
          <w:u w:val="single" w:color="000000"/>
        </w:rPr>
        <w:t xml:space="preserve">Come denunciavamo dall'inizio, la </w:t>
      </w:r>
      <w:proofErr w:type="spellStart"/>
      <w:r>
        <w:rPr>
          <w:b/>
          <w:color w:val="1C1E21"/>
          <w:sz w:val="13"/>
          <w:u w:val="single" w:color="000000"/>
        </w:rPr>
        <w:t>Dad</w:t>
      </w:r>
      <w:proofErr w:type="spellEnd"/>
      <w:r>
        <w:rPr>
          <w:b/>
          <w:color w:val="1C1E21"/>
          <w:sz w:val="13"/>
          <w:u w:val="single" w:color="000000"/>
        </w:rPr>
        <w:t xml:space="preserve"> è stata riproduttrice di diseguaglianza</w:t>
      </w:r>
      <w:r>
        <w:rPr>
          <w:color w:val="1C1E21"/>
          <w:sz w:val="13"/>
        </w:rPr>
        <w:t xml:space="preserve">, oltre che di arricchimento economico per privati: secondo l’Istat almeno il 30% degli alunni (con percentuali più alte al Sud) è stato discriminato. Fortissimi sono i rischi dell’uso acritico degli strumenti digitali, soprattutto per la fascia giovanile </w:t>
      </w:r>
      <w:r>
        <w:rPr>
          <w:color w:val="1C1E21"/>
          <w:sz w:val="13"/>
        </w:rPr>
        <w:t xml:space="preserve">più debole: gli studenti in condizioni economico-sociali svantaggiate e gli alunni diversamente abili. Non c’è nessuna evidenza che la digitalizzazione migliori comunque il processo di apprendimento, mentre vi sono certezze negative rispetto all’abuso del </w:t>
      </w:r>
      <w:r>
        <w:rPr>
          <w:color w:val="1C1E21"/>
          <w:sz w:val="13"/>
        </w:rPr>
        <w:t>digitale. Effetti negativi sull'organizzazione delle ore funzionali per docenti ed educatori a causa dell'</w:t>
      </w:r>
      <w:r>
        <w:rPr>
          <w:b/>
          <w:color w:val="1C1E21"/>
          <w:sz w:val="13"/>
        </w:rPr>
        <w:t xml:space="preserve">abuso della </w:t>
      </w:r>
      <w:proofErr w:type="spellStart"/>
      <w:r>
        <w:rPr>
          <w:b/>
          <w:color w:val="1C1E21"/>
          <w:sz w:val="13"/>
        </w:rPr>
        <w:t>Dad</w:t>
      </w:r>
      <w:proofErr w:type="spellEnd"/>
      <w:r>
        <w:rPr>
          <w:b/>
          <w:color w:val="1C1E21"/>
          <w:sz w:val="13"/>
        </w:rPr>
        <w:t>.</w:t>
      </w:r>
    </w:p>
    <w:p w:rsidR="005A6131" w:rsidRDefault="00151B24">
      <w:pPr>
        <w:spacing w:after="139" w:line="251" w:lineRule="auto"/>
        <w:ind w:left="525" w:right="82" w:hanging="10"/>
      </w:pPr>
      <w:r>
        <w:rPr>
          <w:b/>
          <w:color w:val="1C1E21"/>
          <w:sz w:val="13"/>
        </w:rPr>
        <w:t xml:space="preserve">Abusi </w:t>
      </w:r>
      <w:r>
        <w:rPr>
          <w:color w:val="1C1E21"/>
          <w:sz w:val="13"/>
        </w:rPr>
        <w:t xml:space="preserve">perpetrati nei confronti del </w:t>
      </w:r>
      <w:r>
        <w:rPr>
          <w:b/>
          <w:color w:val="1C1E21"/>
          <w:sz w:val="13"/>
        </w:rPr>
        <w:t>personale Docente:</w:t>
      </w:r>
    </w:p>
    <w:p w:rsidR="005A6131" w:rsidRDefault="00151B24">
      <w:pPr>
        <w:numPr>
          <w:ilvl w:val="0"/>
          <w:numId w:val="2"/>
        </w:numPr>
        <w:spacing w:after="139" w:line="251" w:lineRule="auto"/>
        <w:ind w:right="82" w:hanging="128"/>
      </w:pPr>
      <w:proofErr w:type="gramStart"/>
      <w:r>
        <w:rPr>
          <w:color w:val="1C1E21"/>
          <w:sz w:val="13"/>
        </w:rPr>
        <w:t>attivazione</w:t>
      </w:r>
      <w:proofErr w:type="gramEnd"/>
      <w:r>
        <w:rPr>
          <w:color w:val="1C1E21"/>
          <w:sz w:val="13"/>
        </w:rPr>
        <w:t xml:space="preserve"> classi virtuali senza controllo, mancato rispetto della privacy di </w:t>
      </w:r>
      <w:r>
        <w:rPr>
          <w:color w:val="1C1E21"/>
          <w:sz w:val="13"/>
        </w:rPr>
        <w:t xml:space="preserve">docenti, famiglie e studenti in assenza di una piattaforma attivata </w:t>
      </w:r>
      <w:proofErr w:type="spellStart"/>
      <w:r>
        <w:rPr>
          <w:color w:val="1C1E21"/>
          <w:sz w:val="13"/>
        </w:rPr>
        <w:t>dalMinistero</w:t>
      </w:r>
      <w:proofErr w:type="spellEnd"/>
      <w:r>
        <w:rPr>
          <w:color w:val="1C1E21"/>
          <w:sz w:val="13"/>
        </w:rPr>
        <w:t xml:space="preserve"> con piena assunzione di tutte le responsabilità ed in sicurezza (mentre in Germania è stata creata una piattaforma statale specifica per l’istruzione);</w:t>
      </w:r>
    </w:p>
    <w:p w:rsidR="005A6131" w:rsidRDefault="00151B24">
      <w:pPr>
        <w:numPr>
          <w:ilvl w:val="0"/>
          <w:numId w:val="2"/>
        </w:numPr>
        <w:spacing w:after="139" w:line="251" w:lineRule="auto"/>
        <w:ind w:right="82" w:hanging="128"/>
      </w:pPr>
      <w:proofErr w:type="gramStart"/>
      <w:r>
        <w:rPr>
          <w:b/>
          <w:color w:val="1C1E21"/>
          <w:sz w:val="13"/>
        </w:rPr>
        <w:t>moltiplicazione</w:t>
      </w:r>
      <w:proofErr w:type="gramEnd"/>
      <w:r>
        <w:rPr>
          <w:b/>
          <w:color w:val="1C1E21"/>
          <w:sz w:val="13"/>
        </w:rPr>
        <w:t xml:space="preserve"> delle r</w:t>
      </w:r>
      <w:r>
        <w:rPr>
          <w:b/>
          <w:color w:val="1C1E21"/>
          <w:sz w:val="13"/>
        </w:rPr>
        <w:t>iunioni collegiali on-line</w:t>
      </w:r>
      <w:r>
        <w:rPr>
          <w:color w:val="1C1E21"/>
          <w:sz w:val="13"/>
        </w:rPr>
        <w:t>, degli incontri con famiglie e studenti ben oltre gli spazi istituzionalmente dedicati e con ingerenze e "valutazioni" improprie sui docenti;</w:t>
      </w:r>
    </w:p>
    <w:p w:rsidR="005A6131" w:rsidRDefault="00151B24">
      <w:pPr>
        <w:numPr>
          <w:ilvl w:val="0"/>
          <w:numId w:val="2"/>
        </w:numPr>
        <w:spacing w:after="139" w:line="251" w:lineRule="auto"/>
        <w:ind w:right="82" w:hanging="128"/>
      </w:pPr>
      <w:proofErr w:type="gramStart"/>
      <w:r>
        <w:rPr>
          <w:b/>
          <w:color w:val="1C1E21"/>
          <w:sz w:val="13"/>
        </w:rPr>
        <w:t>costi</w:t>
      </w:r>
      <w:proofErr w:type="gramEnd"/>
      <w:r>
        <w:rPr>
          <w:b/>
          <w:color w:val="1C1E21"/>
          <w:sz w:val="13"/>
        </w:rPr>
        <w:t xml:space="preserve"> non rimborsati</w:t>
      </w:r>
      <w:r>
        <w:rPr>
          <w:color w:val="1C1E21"/>
          <w:sz w:val="13"/>
        </w:rPr>
        <w:t xml:space="preserve"> e rischi sanitari legati all’attivazione della </w:t>
      </w:r>
      <w:proofErr w:type="spellStart"/>
      <w:r>
        <w:rPr>
          <w:color w:val="1C1E21"/>
          <w:sz w:val="13"/>
        </w:rPr>
        <w:t>Dad</w:t>
      </w:r>
      <w:proofErr w:type="spellEnd"/>
      <w:r>
        <w:rPr>
          <w:color w:val="1C1E21"/>
          <w:sz w:val="13"/>
        </w:rPr>
        <w:t xml:space="preserve"> (continuità sul</w:t>
      </w:r>
      <w:r>
        <w:rPr>
          <w:color w:val="1C1E21"/>
          <w:sz w:val="13"/>
        </w:rPr>
        <w:t xml:space="preserve"> video) per docenti, studenti ed </w:t>
      </w:r>
      <w:proofErr w:type="spellStart"/>
      <w:r>
        <w:rPr>
          <w:color w:val="1C1E21"/>
          <w:sz w:val="13"/>
        </w:rPr>
        <w:t>ata</w:t>
      </w:r>
      <w:proofErr w:type="spellEnd"/>
      <w:r>
        <w:rPr>
          <w:color w:val="1C1E21"/>
          <w:sz w:val="13"/>
        </w:rPr>
        <w:t>;</w:t>
      </w:r>
    </w:p>
    <w:p w:rsidR="005A6131" w:rsidRDefault="00151B24">
      <w:pPr>
        <w:numPr>
          <w:ilvl w:val="0"/>
          <w:numId w:val="2"/>
        </w:numPr>
        <w:spacing w:after="139" w:line="251" w:lineRule="auto"/>
        <w:ind w:right="82" w:hanging="128"/>
      </w:pPr>
      <w:proofErr w:type="gramStart"/>
      <w:r>
        <w:rPr>
          <w:b/>
          <w:color w:val="1C1E21"/>
          <w:sz w:val="13"/>
        </w:rPr>
        <w:t>disprezzo</w:t>
      </w:r>
      <w:proofErr w:type="gramEnd"/>
      <w:r>
        <w:rPr>
          <w:b/>
          <w:color w:val="1C1E21"/>
          <w:sz w:val="13"/>
        </w:rPr>
        <w:t xml:space="preserve"> di mansionario</w:t>
      </w:r>
      <w:r>
        <w:rPr>
          <w:color w:val="1C1E21"/>
          <w:sz w:val="13"/>
        </w:rPr>
        <w:t xml:space="preserve">, stato giuridico e norme del </w:t>
      </w:r>
      <w:proofErr w:type="spellStart"/>
      <w:r>
        <w:rPr>
          <w:color w:val="1C1E21"/>
          <w:sz w:val="13"/>
        </w:rPr>
        <w:t>Ccnl</w:t>
      </w:r>
      <w:proofErr w:type="spellEnd"/>
      <w:r>
        <w:rPr>
          <w:color w:val="1C1E21"/>
          <w:sz w:val="13"/>
        </w:rPr>
        <w:t>.</w:t>
      </w:r>
    </w:p>
    <w:p w:rsidR="005A6131" w:rsidRDefault="00151B24">
      <w:pPr>
        <w:numPr>
          <w:ilvl w:val="0"/>
          <w:numId w:val="2"/>
        </w:numPr>
        <w:spacing w:after="139" w:line="251" w:lineRule="auto"/>
        <w:ind w:right="82" w:hanging="128"/>
      </w:pPr>
      <w:proofErr w:type="gramStart"/>
      <w:r>
        <w:rPr>
          <w:b/>
          <w:color w:val="1C1E21"/>
          <w:sz w:val="13"/>
        </w:rPr>
        <w:t>orario</w:t>
      </w:r>
      <w:proofErr w:type="gramEnd"/>
      <w:r>
        <w:rPr>
          <w:b/>
          <w:color w:val="1C1E21"/>
          <w:sz w:val="13"/>
        </w:rPr>
        <w:t xml:space="preserve"> di sevizio superiore</w:t>
      </w:r>
      <w:r>
        <w:rPr>
          <w:color w:val="1C1E21"/>
          <w:sz w:val="13"/>
        </w:rPr>
        <w:t xml:space="preserve"> agli obblighi contrattuali o spalmato sull’intera giornata;</w:t>
      </w:r>
    </w:p>
    <w:p w:rsidR="005A6131" w:rsidRDefault="00151B24">
      <w:pPr>
        <w:numPr>
          <w:ilvl w:val="0"/>
          <w:numId w:val="2"/>
        </w:numPr>
        <w:spacing w:after="139" w:line="251" w:lineRule="auto"/>
        <w:ind w:right="82" w:hanging="128"/>
      </w:pPr>
      <w:proofErr w:type="gramStart"/>
      <w:r>
        <w:rPr>
          <w:b/>
          <w:color w:val="1C1E21"/>
          <w:sz w:val="13"/>
        </w:rPr>
        <w:t>massa</w:t>
      </w:r>
      <w:proofErr w:type="gramEnd"/>
      <w:r>
        <w:rPr>
          <w:b/>
          <w:color w:val="1C1E21"/>
          <w:sz w:val="13"/>
        </w:rPr>
        <w:t xml:space="preserve"> di compiti</w:t>
      </w:r>
      <w:r>
        <w:rPr>
          <w:color w:val="1C1E21"/>
          <w:sz w:val="13"/>
        </w:rPr>
        <w:t xml:space="preserve"> per gli alunni e/o imposizione delle sole video lezio</w:t>
      </w:r>
      <w:r>
        <w:rPr>
          <w:color w:val="1C1E21"/>
          <w:sz w:val="13"/>
        </w:rPr>
        <w:t>ni;</w:t>
      </w:r>
    </w:p>
    <w:p w:rsidR="005A6131" w:rsidRDefault="00151B24">
      <w:pPr>
        <w:spacing w:after="139" w:line="251" w:lineRule="auto"/>
        <w:ind w:left="525" w:right="82" w:hanging="10"/>
      </w:pPr>
      <w:r>
        <w:rPr>
          <w:b/>
          <w:color w:val="1C1E21"/>
          <w:sz w:val="13"/>
        </w:rPr>
        <w:t xml:space="preserve">Abusi </w:t>
      </w:r>
      <w:r>
        <w:rPr>
          <w:color w:val="1C1E21"/>
          <w:sz w:val="13"/>
        </w:rPr>
        <w:t xml:space="preserve">perpetrati nei confronti del </w:t>
      </w:r>
      <w:r>
        <w:rPr>
          <w:b/>
          <w:color w:val="1C1E21"/>
          <w:sz w:val="13"/>
        </w:rPr>
        <w:t>personale Ata</w:t>
      </w:r>
      <w:r>
        <w:rPr>
          <w:color w:val="1C1E21"/>
          <w:sz w:val="13"/>
        </w:rPr>
        <w:t xml:space="preserve"> su:</w:t>
      </w:r>
    </w:p>
    <w:p w:rsidR="005A6131" w:rsidRDefault="00151B24">
      <w:pPr>
        <w:numPr>
          <w:ilvl w:val="0"/>
          <w:numId w:val="2"/>
        </w:numPr>
        <w:spacing w:after="134"/>
        <w:ind w:right="82" w:hanging="128"/>
      </w:pPr>
      <w:proofErr w:type="gramStart"/>
      <w:r>
        <w:rPr>
          <w:b/>
          <w:color w:val="1C1E21"/>
          <w:sz w:val="13"/>
        </w:rPr>
        <w:t>mansionario</w:t>
      </w:r>
      <w:proofErr w:type="gramEnd"/>
      <w:r>
        <w:rPr>
          <w:b/>
          <w:color w:val="1C1E21"/>
          <w:sz w:val="13"/>
        </w:rPr>
        <w:t>;</w:t>
      </w:r>
    </w:p>
    <w:p w:rsidR="005A6131" w:rsidRDefault="00151B24">
      <w:pPr>
        <w:numPr>
          <w:ilvl w:val="0"/>
          <w:numId w:val="2"/>
        </w:numPr>
        <w:spacing w:after="139" w:line="251" w:lineRule="auto"/>
        <w:ind w:right="82" w:hanging="128"/>
      </w:pPr>
      <w:proofErr w:type="gramStart"/>
      <w:r>
        <w:rPr>
          <w:b/>
          <w:color w:val="1C1E21"/>
          <w:sz w:val="13"/>
        </w:rPr>
        <w:t>uso</w:t>
      </w:r>
      <w:proofErr w:type="gramEnd"/>
      <w:r>
        <w:rPr>
          <w:b/>
          <w:color w:val="1C1E21"/>
          <w:sz w:val="13"/>
        </w:rPr>
        <w:t xml:space="preserve"> d’autorità delle ferie</w:t>
      </w:r>
      <w:r>
        <w:rPr>
          <w:color w:val="1C1E21"/>
          <w:sz w:val="13"/>
        </w:rPr>
        <w:t xml:space="preserve"> in essere e non godute;</w:t>
      </w:r>
    </w:p>
    <w:p w:rsidR="005A6131" w:rsidRDefault="00151B24">
      <w:pPr>
        <w:numPr>
          <w:ilvl w:val="0"/>
          <w:numId w:val="2"/>
        </w:numPr>
        <w:spacing w:after="139" w:line="251" w:lineRule="auto"/>
        <w:ind w:right="82" w:hanging="128"/>
      </w:pPr>
      <w:proofErr w:type="gramStart"/>
      <w:r>
        <w:rPr>
          <w:b/>
          <w:color w:val="1C1E21"/>
          <w:sz w:val="13"/>
        </w:rPr>
        <w:t>presenza</w:t>
      </w:r>
      <w:proofErr w:type="gramEnd"/>
      <w:r>
        <w:rPr>
          <w:b/>
          <w:color w:val="1C1E21"/>
          <w:sz w:val="13"/>
        </w:rPr>
        <w:t xml:space="preserve"> a scuola senza garanzie sanitarie</w:t>
      </w:r>
      <w:r>
        <w:rPr>
          <w:color w:val="1C1E21"/>
          <w:sz w:val="13"/>
        </w:rPr>
        <w:t xml:space="preserve"> in periodo di pandemia (prima e seconda ondata) e </w:t>
      </w:r>
      <w:r>
        <w:rPr>
          <w:b/>
          <w:color w:val="1C1E21"/>
          <w:sz w:val="13"/>
        </w:rPr>
        <w:t>turnazioni</w:t>
      </w:r>
      <w:r>
        <w:rPr>
          <w:color w:val="1C1E21"/>
          <w:sz w:val="13"/>
        </w:rPr>
        <w:t xml:space="preserve"> improprie;</w:t>
      </w:r>
    </w:p>
    <w:p w:rsidR="005A6131" w:rsidRDefault="00151B24">
      <w:pPr>
        <w:numPr>
          <w:ilvl w:val="0"/>
          <w:numId w:val="2"/>
        </w:numPr>
        <w:spacing w:after="139" w:line="251" w:lineRule="auto"/>
        <w:ind w:right="82" w:hanging="128"/>
      </w:pPr>
      <w:proofErr w:type="gramStart"/>
      <w:r>
        <w:rPr>
          <w:b/>
          <w:color w:val="1C1E21"/>
          <w:sz w:val="13"/>
        </w:rPr>
        <w:t>sanificazione</w:t>
      </w:r>
      <w:proofErr w:type="gramEnd"/>
      <w:r>
        <w:rPr>
          <w:color w:val="1C1E21"/>
          <w:sz w:val="13"/>
        </w:rPr>
        <w:t xml:space="preserve"> delle scuole (competenza Asl).</w:t>
      </w:r>
    </w:p>
    <w:p w:rsidR="005A6131" w:rsidRDefault="00151B24">
      <w:pPr>
        <w:spacing w:after="134"/>
        <w:ind w:left="525" w:right="101" w:hanging="10"/>
      </w:pPr>
      <w:r>
        <w:rPr>
          <w:color w:val="1C1E21"/>
          <w:sz w:val="13"/>
        </w:rPr>
        <w:t xml:space="preserve">Su tutto questo daremo </w:t>
      </w:r>
      <w:r>
        <w:rPr>
          <w:b/>
          <w:color w:val="1C1E21"/>
          <w:sz w:val="13"/>
        </w:rPr>
        <w:t>suggerimenti utili per le RSU ed RLS.</w:t>
      </w:r>
    </w:p>
    <w:p w:rsidR="005A6131" w:rsidRDefault="00151B24">
      <w:pPr>
        <w:spacing w:after="134"/>
        <w:ind w:left="525" w:right="101" w:hanging="10"/>
      </w:pPr>
      <w:r>
        <w:rPr>
          <w:color w:val="1C1E21"/>
          <w:sz w:val="13"/>
        </w:rPr>
        <w:t xml:space="preserve">Vogliamo </w:t>
      </w:r>
      <w:r>
        <w:rPr>
          <w:b/>
          <w:color w:val="1C1E21"/>
          <w:sz w:val="13"/>
        </w:rPr>
        <w:t>l'assegnazione di cattedre</w:t>
      </w:r>
      <w:r>
        <w:rPr>
          <w:color w:val="1C1E21"/>
          <w:sz w:val="13"/>
        </w:rPr>
        <w:t xml:space="preserve"> a tutto </w:t>
      </w:r>
      <w:r>
        <w:rPr>
          <w:b/>
          <w:color w:val="1C1E21"/>
          <w:sz w:val="13"/>
        </w:rPr>
        <w:t>l'organico potenziato</w:t>
      </w:r>
      <w:r>
        <w:rPr>
          <w:color w:val="1C1E21"/>
          <w:sz w:val="13"/>
        </w:rPr>
        <w:t>.</w:t>
      </w:r>
    </w:p>
    <w:p w:rsidR="005A6131" w:rsidRDefault="00151B24">
      <w:pPr>
        <w:spacing w:after="139" w:line="251" w:lineRule="auto"/>
        <w:ind w:left="525" w:right="82" w:hanging="10"/>
      </w:pPr>
      <w:r>
        <w:rPr>
          <w:b/>
          <w:color w:val="1C1E21"/>
          <w:sz w:val="13"/>
        </w:rPr>
        <w:t>Denunciamo che,</w:t>
      </w:r>
      <w:r>
        <w:rPr>
          <w:color w:val="1C1E21"/>
          <w:sz w:val="13"/>
        </w:rPr>
        <w:t xml:space="preserve"> vergognosamente, “solerti” dirigenti scolastici, fomentati dal Ministero e da un</w:t>
      </w:r>
      <w:r>
        <w:rPr>
          <w:color w:val="1C1E21"/>
          <w:sz w:val="13"/>
        </w:rPr>
        <w:t xml:space="preserve">a loro associazione, hanno stracciato ancora una volta il contratto nazionale </w:t>
      </w:r>
      <w:r>
        <w:rPr>
          <w:b/>
          <w:color w:val="1C1E21"/>
          <w:sz w:val="13"/>
        </w:rPr>
        <w:t>imponendo illegittimamente la presenza a scuola dei docenti nel periodo canonico di chiusura delle scuole per ferie e non rispettando i 15 gg. di continuità spettanti al personal</w:t>
      </w:r>
      <w:r>
        <w:rPr>
          <w:b/>
          <w:color w:val="1C1E21"/>
          <w:sz w:val="13"/>
        </w:rPr>
        <w:t>e Ata.</w:t>
      </w:r>
      <w:r>
        <w:rPr>
          <w:color w:val="1C1E21"/>
          <w:sz w:val="13"/>
        </w:rPr>
        <w:t xml:space="preserve"> Contro tutto questo abbiamo già dato la possibilità di protestare con uno sciopero ad Agosto, riproposto sulle questioni generali della sicurezza il 24 e 25 settembre 2020. I Dirigenti </w:t>
      </w:r>
      <w:r>
        <w:rPr>
          <w:b/>
          <w:color w:val="1C1E21"/>
          <w:sz w:val="13"/>
        </w:rPr>
        <w:t xml:space="preserve">(come i “responsabili </w:t>
      </w:r>
      <w:proofErr w:type="spellStart"/>
      <w:r>
        <w:rPr>
          <w:b/>
          <w:color w:val="1C1E21"/>
          <w:sz w:val="13"/>
        </w:rPr>
        <w:t>Covid</w:t>
      </w:r>
      <w:proofErr w:type="spellEnd"/>
      <w:r>
        <w:rPr>
          <w:b/>
          <w:color w:val="1C1E21"/>
          <w:sz w:val="13"/>
        </w:rPr>
        <w:t>”),</w:t>
      </w:r>
      <w:r>
        <w:rPr>
          <w:color w:val="1C1E21"/>
          <w:sz w:val="13"/>
        </w:rPr>
        <w:t xml:space="preserve"> peraltro, vengono mandati allo sb</w:t>
      </w:r>
      <w:r>
        <w:rPr>
          <w:color w:val="1C1E21"/>
          <w:sz w:val="13"/>
        </w:rPr>
        <w:t>araglio, ed usati dal Ministero come utili parafulmini sui quali scaricare scelte centrali ridicole (come nel caso degli inutili banchi a rotelle, il cui certificato di conformità, secondo il Ministero, ridicolmente, deve venire redatto dalle scuole).</w:t>
      </w:r>
    </w:p>
    <w:p w:rsidR="005A6131" w:rsidRDefault="00151B24">
      <w:pPr>
        <w:spacing w:line="216" w:lineRule="auto"/>
        <w:ind w:left="519" w:right="305"/>
        <w:jc w:val="both"/>
      </w:pPr>
      <w:r>
        <w:rPr>
          <w:b/>
          <w:color w:val="1C1E21"/>
          <w:sz w:val="13"/>
        </w:rPr>
        <w:t xml:space="preserve">Non </w:t>
      </w:r>
      <w:r>
        <w:rPr>
          <w:b/>
          <w:color w:val="1C1E21"/>
          <w:sz w:val="13"/>
        </w:rPr>
        <w:t>abbiamo dimenticato la necessità di abrogare le controriforme della “</w:t>
      </w:r>
      <w:proofErr w:type="spellStart"/>
      <w:r>
        <w:rPr>
          <w:b/>
          <w:color w:val="1C1E21"/>
          <w:sz w:val="13"/>
        </w:rPr>
        <w:t>Berluscuola</w:t>
      </w:r>
      <w:proofErr w:type="spellEnd"/>
      <w:r>
        <w:rPr>
          <w:b/>
          <w:color w:val="1C1E21"/>
          <w:sz w:val="13"/>
        </w:rPr>
        <w:t>”,</w:t>
      </w:r>
      <w:r>
        <w:rPr>
          <w:color w:val="1C1E21"/>
          <w:sz w:val="13"/>
        </w:rPr>
        <w:t xml:space="preserve"> chiedendo il ritorno immediato ai nuovi programmi del 1985 per la Scuola Primaria (abolizione del curriculum ciclico) ed </w:t>
      </w:r>
      <w:r>
        <w:rPr>
          <w:b/>
          <w:color w:val="1C1E21"/>
          <w:sz w:val="13"/>
        </w:rPr>
        <w:t>ottenendo (insieme all’</w:t>
      </w:r>
      <w:proofErr w:type="spellStart"/>
      <w:r>
        <w:rPr>
          <w:b/>
          <w:color w:val="1C1E21"/>
          <w:sz w:val="13"/>
        </w:rPr>
        <w:t>Mce</w:t>
      </w:r>
      <w:proofErr w:type="spellEnd"/>
      <w:r>
        <w:rPr>
          <w:b/>
          <w:color w:val="1C1E21"/>
          <w:sz w:val="13"/>
        </w:rPr>
        <w:t>) l’eliminazione della bar</w:t>
      </w:r>
      <w:r>
        <w:rPr>
          <w:b/>
          <w:color w:val="1C1E21"/>
          <w:sz w:val="13"/>
        </w:rPr>
        <w:t>barie della valutazione in decimi voluta dalla Gelmini.</w:t>
      </w:r>
    </w:p>
    <w:p w:rsidR="005A6131" w:rsidRDefault="00151B24">
      <w:pPr>
        <w:spacing w:after="134"/>
        <w:ind w:left="525" w:right="101" w:hanging="10"/>
      </w:pPr>
      <w:r>
        <w:rPr>
          <w:color w:val="1C1E21"/>
          <w:sz w:val="13"/>
        </w:rPr>
        <w:t xml:space="preserve">Siamo stati gli unici a chiedere </w:t>
      </w:r>
      <w:r>
        <w:rPr>
          <w:b/>
          <w:color w:val="1C1E21"/>
          <w:sz w:val="13"/>
        </w:rPr>
        <w:t>l’innalzamento dell’obbligo</w:t>
      </w:r>
      <w:r>
        <w:rPr>
          <w:color w:val="1C1E21"/>
          <w:sz w:val="13"/>
        </w:rPr>
        <w:t xml:space="preserve"> sino al quinto Superiore, ivi comprendendo </w:t>
      </w:r>
      <w:r>
        <w:rPr>
          <w:b/>
          <w:color w:val="1C1E21"/>
          <w:sz w:val="13"/>
        </w:rPr>
        <w:t xml:space="preserve">l'ultimo anno della Scuola dell'Infanzia, sin </w:t>
      </w:r>
      <w:proofErr w:type="spellStart"/>
      <w:r>
        <w:rPr>
          <w:b/>
          <w:color w:val="1C1E21"/>
          <w:sz w:val="13"/>
        </w:rPr>
        <w:t>dall’a.s.</w:t>
      </w:r>
      <w:proofErr w:type="spellEnd"/>
      <w:r>
        <w:rPr>
          <w:b/>
          <w:color w:val="1C1E21"/>
          <w:sz w:val="13"/>
        </w:rPr>
        <w:t xml:space="preserve"> 2021/2022</w:t>
      </w:r>
      <w:r>
        <w:rPr>
          <w:color w:val="1C1E21"/>
          <w:sz w:val="13"/>
        </w:rPr>
        <w:t xml:space="preserve">, finita la pandemia, </w:t>
      </w:r>
      <w:r>
        <w:rPr>
          <w:b/>
          <w:color w:val="1C1E21"/>
          <w:sz w:val="13"/>
        </w:rPr>
        <w:t>con l’uti</w:t>
      </w:r>
      <w:r>
        <w:rPr>
          <w:b/>
          <w:color w:val="1C1E21"/>
          <w:sz w:val="13"/>
        </w:rPr>
        <w:t>lizzazione di quanti avrebbero dovuti essere assunti oggi</w:t>
      </w:r>
      <w:r>
        <w:rPr>
          <w:color w:val="1C1E21"/>
          <w:sz w:val="13"/>
        </w:rPr>
        <w:t xml:space="preserve"> per il distanziamento sociale.</w:t>
      </w:r>
    </w:p>
    <w:p w:rsidR="005A6131" w:rsidRDefault="00151B24">
      <w:pPr>
        <w:spacing w:after="139" w:line="251" w:lineRule="auto"/>
        <w:ind w:left="525" w:right="82" w:hanging="10"/>
      </w:pPr>
      <w:r>
        <w:rPr>
          <w:b/>
          <w:color w:val="1C1E21"/>
          <w:sz w:val="13"/>
          <w:u w:val="single" w:color="000000"/>
        </w:rPr>
        <w:t>Abbiamo stigmatizzato Invalsi ed alternanza scuola-lavoro</w:t>
      </w:r>
      <w:r>
        <w:rPr>
          <w:color w:val="1C1E21"/>
          <w:sz w:val="13"/>
        </w:rPr>
        <w:t xml:space="preserve"> e tutti gli orpelli del minimalismo culturale e dell’aziendalizzazione della scuola, ricordando la necessità </w:t>
      </w:r>
      <w:r>
        <w:rPr>
          <w:color w:val="1C1E21"/>
          <w:sz w:val="13"/>
        </w:rPr>
        <w:t>del ripristino nelle Superiori di Primo e Secondo grado delle ore tagliate di Lettere, Storia, Geografia, Scienze e di quelle relative al bilinguismo, nonché del ripristino dei laboratori e delle ore tagliate negli Istituti Tecnici (come prevede peraltro a</w:t>
      </w:r>
      <w:r>
        <w:rPr>
          <w:color w:val="1C1E21"/>
          <w:sz w:val="13"/>
        </w:rPr>
        <w:t>d un'importante sentenza mai rispettata).</w:t>
      </w:r>
    </w:p>
    <w:p w:rsidR="005A6131" w:rsidRDefault="00151B24">
      <w:pPr>
        <w:spacing w:after="139" w:line="251" w:lineRule="auto"/>
        <w:ind w:left="525" w:right="82" w:hanging="10"/>
      </w:pPr>
      <w:r>
        <w:rPr>
          <w:b/>
          <w:color w:val="1C1E21"/>
          <w:sz w:val="13"/>
        </w:rPr>
        <w:t xml:space="preserve">Ci battiamo ancora contro la cattiva scuola </w:t>
      </w:r>
      <w:proofErr w:type="spellStart"/>
      <w:r>
        <w:rPr>
          <w:b/>
          <w:color w:val="1C1E21"/>
          <w:sz w:val="13"/>
        </w:rPr>
        <w:t>renziana</w:t>
      </w:r>
      <w:proofErr w:type="spellEnd"/>
      <w:r>
        <w:rPr>
          <w:b/>
          <w:color w:val="1C1E21"/>
          <w:sz w:val="13"/>
        </w:rPr>
        <w:t>,</w:t>
      </w:r>
      <w:r>
        <w:rPr>
          <w:color w:val="1C1E21"/>
          <w:sz w:val="13"/>
        </w:rPr>
        <w:t xml:space="preserve"> la chiamata diretta e "per competenze", il "bonus premiale" ed il vincolo quinquennale dopo l'assunzione. Siamo ancora contro la vergogna di una legge (singolar</w:t>
      </w:r>
      <w:r>
        <w:rPr>
          <w:color w:val="1C1E21"/>
          <w:sz w:val="13"/>
        </w:rPr>
        <w:t>mente modificata solo per via contrattuale) che continua a prevedere anche l’abolizione della titolarità di istituto per i docenti.</w:t>
      </w:r>
    </w:p>
    <w:p w:rsidR="005A6131" w:rsidRDefault="00151B24">
      <w:pPr>
        <w:spacing w:after="139" w:line="251" w:lineRule="auto"/>
        <w:ind w:left="525" w:right="82" w:hanging="10"/>
      </w:pPr>
      <w:r>
        <w:rPr>
          <w:b/>
          <w:color w:val="1C1E21"/>
          <w:sz w:val="13"/>
        </w:rPr>
        <w:t>Vogliamo un vero stato giuridico per il personale educativo</w:t>
      </w:r>
      <w:r>
        <w:rPr>
          <w:color w:val="1C1E21"/>
          <w:sz w:val="13"/>
        </w:rPr>
        <w:t>, che va equiparato ai docenti della Primaria (anche - e non solo</w:t>
      </w:r>
      <w:r>
        <w:rPr>
          <w:color w:val="1C1E21"/>
          <w:sz w:val="13"/>
        </w:rPr>
        <w:t xml:space="preserve"> - per il bonus docenti).</w:t>
      </w:r>
    </w:p>
    <w:p w:rsidR="005A6131" w:rsidRDefault="00151B24">
      <w:pPr>
        <w:spacing w:after="139" w:line="251" w:lineRule="auto"/>
        <w:ind w:left="525" w:right="82" w:hanging="10"/>
      </w:pPr>
      <w:r>
        <w:rPr>
          <w:color w:val="1C1E21"/>
          <w:sz w:val="13"/>
        </w:rPr>
        <w:t xml:space="preserve">Abbiamo chiesto e chiediamo il </w:t>
      </w:r>
      <w:r>
        <w:rPr>
          <w:b/>
          <w:color w:val="1C1E21"/>
          <w:sz w:val="13"/>
        </w:rPr>
        <w:t>preside elettivo</w:t>
      </w:r>
      <w:r>
        <w:rPr>
          <w:color w:val="1C1E21"/>
          <w:sz w:val="13"/>
        </w:rPr>
        <w:t>.</w:t>
      </w:r>
    </w:p>
    <w:p w:rsidR="005A6131" w:rsidRDefault="00151B24">
      <w:pPr>
        <w:spacing w:after="139" w:line="251" w:lineRule="auto"/>
        <w:ind w:left="525" w:right="82" w:hanging="10"/>
      </w:pPr>
      <w:r>
        <w:rPr>
          <w:b/>
          <w:color w:val="1C1E21"/>
          <w:sz w:val="13"/>
        </w:rPr>
        <w:t>Ci battiamo per risolvere definitivamente la questione del precariato, rivendicando l’attivazione del doppio canale di reclutamento</w:t>
      </w:r>
      <w:r>
        <w:rPr>
          <w:color w:val="1C1E21"/>
          <w:sz w:val="13"/>
        </w:rPr>
        <w:t>, ove valgano il servizio e le abilitazioni già conseguite (onde evitare la necessità di fare più di un concorso), mentre invece viene vergognosamente confermato il licenziamento dei diplomati magistrali e sono stati tagliati fuori dai concorsi 150mila pre</w:t>
      </w:r>
      <w:r>
        <w:rPr>
          <w:color w:val="1C1E21"/>
          <w:sz w:val="13"/>
        </w:rPr>
        <w:t>cari con tre anni di servizio, per i quali chiediamo la stabilizzazione attraverso un concorso accessibile a tutti. Sono inaccettabili tempistica e regole del concorso straordinario, così come le nuove regole sul precariato, con l’unico effetto di far aume</w:t>
      </w:r>
      <w:r>
        <w:rPr>
          <w:color w:val="1C1E21"/>
          <w:sz w:val="13"/>
        </w:rPr>
        <w:t>ntare il contenzioso ed il divide et impera, viste anche le innumerevoli imprecisioni dell’Ordinanza Ministeriale e le continue disfunzioni del sistema. È stata vergognosa pure la prassi di nascondere ai neo-assunti la collocazione dei posti da ricoprire.</w:t>
      </w:r>
    </w:p>
    <w:p w:rsidR="005A6131" w:rsidRDefault="00151B24">
      <w:pPr>
        <w:spacing w:after="134"/>
        <w:ind w:left="525" w:right="101" w:hanging="10"/>
      </w:pPr>
      <w:r>
        <w:rPr>
          <w:b/>
          <w:color w:val="1C1E21"/>
          <w:sz w:val="13"/>
        </w:rPr>
        <w:t xml:space="preserve">Vogliamo l’estinzione immediata della truffa contro gli Ata ex </w:t>
      </w:r>
      <w:proofErr w:type="spellStart"/>
      <w:r>
        <w:rPr>
          <w:b/>
          <w:color w:val="1C1E21"/>
          <w:sz w:val="13"/>
        </w:rPr>
        <w:t>Eell</w:t>
      </w:r>
      <w:proofErr w:type="spellEnd"/>
      <w:r>
        <w:rPr>
          <w:b/>
          <w:color w:val="1C1E21"/>
          <w:sz w:val="13"/>
        </w:rPr>
        <w:t>: basterebbero 200 milioni per riadeguare stipendi e pensioni, ed evitare più pesanti sanzioni dalla Ue, dopo ben 10 sentenze favorevoli</w:t>
      </w:r>
      <w:r>
        <w:rPr>
          <w:color w:val="1C1E21"/>
          <w:sz w:val="13"/>
        </w:rPr>
        <w:t xml:space="preserve"> pronunciate dalla Suprema Corte di Strasburgo.</w:t>
      </w:r>
    </w:p>
    <w:p w:rsidR="005A6131" w:rsidRDefault="00151B24">
      <w:pPr>
        <w:spacing w:after="139" w:line="251" w:lineRule="auto"/>
        <w:ind w:left="525" w:right="82" w:hanging="10"/>
      </w:pPr>
      <w:r>
        <w:rPr>
          <w:color w:val="1C1E21"/>
          <w:sz w:val="13"/>
        </w:rPr>
        <w:t>Riven</w:t>
      </w:r>
      <w:r>
        <w:rPr>
          <w:color w:val="1C1E21"/>
          <w:sz w:val="13"/>
        </w:rPr>
        <w:t xml:space="preserve">dichiamo </w:t>
      </w:r>
      <w:r>
        <w:rPr>
          <w:b/>
          <w:color w:val="1C1E21"/>
          <w:sz w:val="13"/>
        </w:rPr>
        <w:t xml:space="preserve">l’assunzione degli ex </w:t>
      </w:r>
      <w:proofErr w:type="spellStart"/>
      <w:r>
        <w:rPr>
          <w:b/>
          <w:color w:val="1C1E21"/>
          <w:sz w:val="13"/>
        </w:rPr>
        <w:t>Lsp</w:t>
      </w:r>
      <w:proofErr w:type="spellEnd"/>
      <w:r>
        <w:rPr>
          <w:b/>
          <w:color w:val="1C1E21"/>
          <w:sz w:val="13"/>
        </w:rPr>
        <w:t>/</w:t>
      </w:r>
      <w:proofErr w:type="spellStart"/>
      <w:r>
        <w:rPr>
          <w:b/>
          <w:color w:val="1C1E21"/>
          <w:sz w:val="13"/>
        </w:rPr>
        <w:t>Lpu</w:t>
      </w:r>
      <w:proofErr w:type="spellEnd"/>
      <w:r>
        <w:rPr>
          <w:color w:val="1C1E21"/>
          <w:sz w:val="13"/>
        </w:rPr>
        <w:t>, a pari retribuzione.</w:t>
      </w:r>
    </w:p>
    <w:p w:rsidR="005A6131" w:rsidRDefault="00151B24">
      <w:pPr>
        <w:spacing w:line="216" w:lineRule="auto"/>
        <w:ind w:left="519"/>
        <w:jc w:val="both"/>
      </w:pPr>
      <w:r>
        <w:rPr>
          <w:b/>
          <w:color w:val="1C1E21"/>
          <w:sz w:val="13"/>
        </w:rPr>
        <w:t>Vogliamo una scuola vera, anche migliore di quella che ha preceduto la pandemia.</w:t>
      </w:r>
      <w:r>
        <w:rPr>
          <w:color w:val="1C1E21"/>
          <w:sz w:val="13"/>
        </w:rPr>
        <w:t xml:space="preserve"> La scuola non deve riprodurre disuguaglianze. Per far ciò, in concreto, occorrono maggiori opportunità educative p</w:t>
      </w:r>
      <w:r>
        <w:rPr>
          <w:color w:val="1C1E21"/>
          <w:sz w:val="13"/>
        </w:rPr>
        <w:t xml:space="preserve">er chi ha di meno, garantire ovunque edifici sicuri ed accoglienti nei quali crescere, imparare e ricostruire il sapere critico, contro una didattica di stato serva dei </w:t>
      </w:r>
      <w:proofErr w:type="spellStart"/>
      <w:r>
        <w:rPr>
          <w:color w:val="1C1E21"/>
          <w:sz w:val="13"/>
        </w:rPr>
        <w:t>subvalori</w:t>
      </w:r>
      <w:proofErr w:type="spellEnd"/>
      <w:r>
        <w:rPr>
          <w:color w:val="1C1E21"/>
          <w:sz w:val="13"/>
        </w:rPr>
        <w:t xml:space="preserve"> del profitto e della sola "</w:t>
      </w:r>
      <w:proofErr w:type="spellStart"/>
      <w:r>
        <w:rPr>
          <w:color w:val="1C1E21"/>
          <w:sz w:val="13"/>
        </w:rPr>
        <w:t>occupabilità</w:t>
      </w:r>
      <w:proofErr w:type="spellEnd"/>
      <w:r>
        <w:rPr>
          <w:color w:val="1C1E21"/>
          <w:sz w:val="13"/>
        </w:rPr>
        <w:t>". Scuola, Università e Ricerca sono o</w:t>
      </w:r>
      <w:r>
        <w:rPr>
          <w:color w:val="1C1E21"/>
          <w:sz w:val="13"/>
        </w:rPr>
        <w:t>ggi minacciate da chi interpreta la crisi attuale come occasione ottimale per potenziare i processi di quello stesso modello di sotto-sviluppo sociale, economico e politico incapace di tutelare appieno la collettività durante le fasi più acute di emergenza</w:t>
      </w:r>
      <w:r>
        <w:rPr>
          <w:color w:val="1C1E21"/>
          <w:sz w:val="13"/>
        </w:rPr>
        <w:t xml:space="preserve"> sanitaria a causa di un trentennio di tagli indiscriminati. È invece il tempo di cambiare assolutamente rotta. Il mondo del lavoro, del precariato e della disoccupazione ha già pagata cara la crisi economica del 2008: non vogliamo che nei prossimi anni ci</w:t>
      </w:r>
      <w:r>
        <w:rPr>
          <w:color w:val="1C1E21"/>
          <w:sz w:val="13"/>
        </w:rPr>
        <w:t xml:space="preserve"> si presenti il conto della crisi determinata dal Coronavirus e dagli interessi economici e politici che la accompagnano.</w:t>
      </w:r>
    </w:p>
    <w:p w:rsidR="005A6131" w:rsidRDefault="00151B24">
      <w:pPr>
        <w:spacing w:after="159"/>
        <w:ind w:left="525" w:right="101" w:hanging="10"/>
      </w:pPr>
      <w:r>
        <w:rPr>
          <w:color w:val="1C1E21"/>
          <w:sz w:val="13"/>
        </w:rPr>
        <w:t>Dalla scuola dell’emergenza alla “scuola ricostruita</w:t>
      </w:r>
      <w:r>
        <w:rPr>
          <w:b/>
          <w:color w:val="1C1E21"/>
          <w:sz w:val="13"/>
        </w:rPr>
        <w:t>”: l’</w:t>
      </w:r>
      <w:proofErr w:type="spellStart"/>
      <w:r>
        <w:rPr>
          <w:b/>
          <w:color w:val="1C1E21"/>
          <w:sz w:val="13"/>
        </w:rPr>
        <w:t>Unicobas</w:t>
      </w:r>
      <w:proofErr w:type="spellEnd"/>
      <w:r>
        <w:rPr>
          <w:b/>
          <w:color w:val="1C1E21"/>
          <w:sz w:val="13"/>
        </w:rPr>
        <w:t xml:space="preserve"> vuole un contratto specifico per la Scuola (per Docenti ed Ata) fuori dai diktat del </w:t>
      </w:r>
      <w:proofErr w:type="spellStart"/>
      <w:r>
        <w:rPr>
          <w:b/>
          <w:color w:val="1C1E21"/>
          <w:sz w:val="13"/>
        </w:rPr>
        <w:t>DLvo</w:t>
      </w:r>
      <w:proofErr w:type="spellEnd"/>
      <w:r>
        <w:rPr>
          <w:b/>
          <w:color w:val="1C1E21"/>
          <w:sz w:val="13"/>
        </w:rPr>
        <w:t xml:space="preserve"> 29/93 che impedisce aumenti superiori al tasso di inflazione programmato dal Governo (cosa che ci ha fatto diventare i peggio retribuiti della Ue),</w:t>
      </w:r>
      <w:r>
        <w:rPr>
          <w:color w:val="1C1E21"/>
          <w:sz w:val="13"/>
        </w:rPr>
        <w:t xml:space="preserve"> nonc</w:t>
      </w:r>
      <w:r>
        <w:rPr>
          <w:color w:val="1C1E21"/>
          <w:sz w:val="13"/>
        </w:rPr>
        <w:t xml:space="preserve">hé </w:t>
      </w:r>
      <w:r>
        <w:rPr>
          <w:b/>
          <w:color w:val="1C1E21"/>
          <w:sz w:val="13"/>
        </w:rPr>
        <w:t>la rielezione del Consiglio Superiore della Pubblica Istruzione (</w:t>
      </w:r>
      <w:proofErr w:type="spellStart"/>
      <w:r>
        <w:rPr>
          <w:b/>
          <w:color w:val="1C1E21"/>
          <w:sz w:val="13"/>
        </w:rPr>
        <w:t>Cspi</w:t>
      </w:r>
      <w:proofErr w:type="spellEnd"/>
      <w:r>
        <w:rPr>
          <w:b/>
          <w:color w:val="1C1E21"/>
          <w:sz w:val="13"/>
        </w:rPr>
        <w:t>), già rimandata ben oltre il suo limite fisiologico, con l’assorbimento da parte dello stesso dell'ambito disciplinare di Insegnanti ed Ata (fuori dalla giurisdizione dei dirigenti).</w:t>
      </w:r>
      <w:r>
        <w:rPr>
          <w:color w:val="1C1E21"/>
          <w:sz w:val="13"/>
        </w:rPr>
        <w:t xml:space="preserve"> </w:t>
      </w:r>
      <w:r>
        <w:rPr>
          <w:color w:val="1C1E21"/>
          <w:sz w:val="13"/>
        </w:rPr>
        <w:t xml:space="preserve">Questo è l’unico organismo che può stilare il </w:t>
      </w:r>
      <w:r>
        <w:rPr>
          <w:b/>
          <w:color w:val="1C1E21"/>
          <w:sz w:val="13"/>
        </w:rPr>
        <w:t>codice deontologico</w:t>
      </w:r>
      <w:r>
        <w:rPr>
          <w:color w:val="1C1E21"/>
          <w:sz w:val="13"/>
        </w:rPr>
        <w:t xml:space="preserve"> dei docenti (figure professionali). </w:t>
      </w:r>
      <w:r>
        <w:rPr>
          <w:b/>
          <w:color w:val="1C1E21"/>
          <w:sz w:val="13"/>
        </w:rPr>
        <w:t xml:space="preserve">Esigiamo il ricalcolo della rappresentanza e rappresentatività sindacale sulla base di queste elezioni di categoria a suffragio universale con diritto di </w:t>
      </w:r>
      <w:r>
        <w:rPr>
          <w:b/>
          <w:color w:val="1C1E21"/>
          <w:sz w:val="13"/>
        </w:rPr>
        <w:t>assemblea in orario di servizio per tutte le sigle.</w:t>
      </w:r>
    </w:p>
    <w:p w:rsidR="005A6131" w:rsidRDefault="00151B24">
      <w:pPr>
        <w:spacing w:after="195" w:line="257" w:lineRule="auto"/>
        <w:ind w:left="10"/>
      </w:pPr>
      <w:r>
        <w:rPr>
          <w:b/>
          <w:color w:val="050505"/>
          <w:sz w:val="14"/>
        </w:rPr>
        <w:lastRenderedPageBreak/>
        <w:t xml:space="preserve">            Chi sarà presente all'assemblea potrà porre DOMANDE in CHAT nel corso della diretta: le RISPOSTE verranno selezionate e fornite NELL'ULTIMA MEZZ'ORA.</w:t>
      </w:r>
    </w:p>
    <w:p w:rsidR="005A6131" w:rsidRDefault="00151B24">
      <w:pPr>
        <w:spacing w:after="151"/>
        <w:ind w:left="10"/>
      </w:pPr>
      <w:r>
        <w:rPr>
          <w:sz w:val="17"/>
        </w:rPr>
        <w:t xml:space="preserve"> </w:t>
      </w:r>
    </w:p>
    <w:p w:rsidR="005A6131" w:rsidRDefault="00151B24">
      <w:pPr>
        <w:spacing w:after="0"/>
        <w:ind w:left="10"/>
      </w:pPr>
      <w:r>
        <w:rPr>
          <w:sz w:val="17"/>
        </w:rPr>
        <w:t xml:space="preserve"> </w:t>
      </w:r>
    </w:p>
    <w:sectPr w:rsidR="005A6131">
      <w:headerReference w:type="even" r:id="rId9"/>
      <w:headerReference w:type="default" r:id="rId10"/>
      <w:headerReference w:type="first" r:id="rId11"/>
      <w:pgSz w:w="11900" w:h="16840"/>
      <w:pgMar w:top="607" w:right="575" w:bottom="609" w:left="653" w:header="42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51B24">
      <w:pPr>
        <w:spacing w:after="0" w:line="240" w:lineRule="auto"/>
      </w:pPr>
      <w:r>
        <w:separator/>
      </w:r>
    </w:p>
  </w:endnote>
  <w:endnote w:type="continuationSeparator" w:id="0">
    <w:p w:rsidR="00000000" w:rsidRDefault="0015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51B24">
      <w:pPr>
        <w:spacing w:after="0" w:line="240" w:lineRule="auto"/>
      </w:pPr>
      <w:r>
        <w:separator/>
      </w:r>
    </w:p>
  </w:footnote>
  <w:footnote w:type="continuationSeparator" w:id="0">
    <w:p w:rsidR="00000000" w:rsidRDefault="00151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131" w:rsidRDefault="00151B24">
    <w:pPr>
      <w:spacing w:after="0"/>
      <w:ind w:left="255"/>
    </w:pPr>
    <w:r>
      <w:rPr>
        <w:rFonts w:ascii="Arial" w:eastAsia="Arial" w:hAnsi="Arial" w:cs="Arial"/>
        <w:sz w:val="24"/>
      </w:rPr>
      <w:t>REIC818007 - REGISTRO PROTOCOLLO - 0004963 - 23/04/2021 - A30 - Attività sindacali - 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131" w:rsidRDefault="00151B24">
    <w:pPr>
      <w:spacing w:after="0"/>
      <w:ind w:left="255"/>
    </w:pPr>
    <w:r>
      <w:rPr>
        <w:rFonts w:ascii="Arial" w:eastAsia="Arial" w:hAnsi="Arial" w:cs="Arial"/>
        <w:sz w:val="24"/>
      </w:rPr>
      <w:t>REIC818007 - REGISTRO PROTOCOLLO - 0004963 - 23/04/2021 - A30 - Attività sindacali - 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131" w:rsidRDefault="00151B24">
    <w:pPr>
      <w:spacing w:after="0"/>
      <w:ind w:left="255"/>
    </w:pPr>
    <w:r>
      <w:rPr>
        <w:rFonts w:ascii="Arial" w:eastAsia="Arial" w:hAnsi="Arial" w:cs="Arial"/>
        <w:sz w:val="24"/>
      </w:rPr>
      <w:t>REIC818007 - REGISTRO PROTOCOLLO - 0004963 - 23/04</w:t>
    </w:r>
    <w:r>
      <w:rPr>
        <w:rFonts w:ascii="Arial" w:eastAsia="Arial" w:hAnsi="Arial" w:cs="Arial"/>
        <w:sz w:val="24"/>
      </w:rPr>
      <w:t>/2021 - A30 - Attività sindacali - 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81DF6"/>
    <w:multiLevelType w:val="hybridMultilevel"/>
    <w:tmpl w:val="458C6B5E"/>
    <w:lvl w:ilvl="0" w:tplc="9736780A">
      <w:start w:val="1"/>
      <w:numFmt w:val="decimal"/>
      <w:lvlText w:val="%1)"/>
      <w:lvlJc w:val="left"/>
      <w:pPr>
        <w:ind w:left="612"/>
      </w:pPr>
      <w:rPr>
        <w:rFonts w:ascii="Calibri" w:eastAsia="Calibri" w:hAnsi="Calibri" w:cs="Calibri"/>
        <w:b w:val="0"/>
        <w:i w:val="0"/>
        <w:strike w:val="0"/>
        <w:dstrike w:val="0"/>
        <w:color w:val="1C1E21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E38586C">
      <w:start w:val="1"/>
      <w:numFmt w:val="lowerLetter"/>
      <w:lvlText w:val="%2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1C1E21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4AE12FC">
      <w:start w:val="1"/>
      <w:numFmt w:val="lowerRoman"/>
      <w:lvlText w:val="%3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1C1E21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61828A0">
      <w:start w:val="1"/>
      <w:numFmt w:val="decimal"/>
      <w:lvlText w:val="%4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1C1E21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61085C4">
      <w:start w:val="1"/>
      <w:numFmt w:val="lowerLetter"/>
      <w:lvlText w:val="%5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1C1E21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9F88D36">
      <w:start w:val="1"/>
      <w:numFmt w:val="lowerRoman"/>
      <w:lvlText w:val="%6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1C1E21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860DC10">
      <w:start w:val="1"/>
      <w:numFmt w:val="decimal"/>
      <w:lvlText w:val="%7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1C1E21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6BEDFF0">
      <w:start w:val="1"/>
      <w:numFmt w:val="lowerLetter"/>
      <w:lvlText w:val="%8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1C1E21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596B5AA">
      <w:start w:val="1"/>
      <w:numFmt w:val="lowerRoman"/>
      <w:lvlText w:val="%9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1C1E21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8764D7"/>
    <w:multiLevelType w:val="hybridMultilevel"/>
    <w:tmpl w:val="B49EAC98"/>
    <w:lvl w:ilvl="0" w:tplc="DD6E465A">
      <w:start w:val="1"/>
      <w:numFmt w:val="bullet"/>
      <w:lvlText w:val="•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1C1E21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51E8A7F0">
      <w:start w:val="1"/>
      <w:numFmt w:val="bullet"/>
      <w:lvlText w:val="o"/>
      <w:lvlJc w:val="left"/>
      <w:pPr>
        <w:ind w:left="1329"/>
      </w:pPr>
      <w:rPr>
        <w:rFonts w:ascii="Calibri" w:eastAsia="Calibri" w:hAnsi="Calibri" w:cs="Calibri"/>
        <w:b w:val="0"/>
        <w:i w:val="0"/>
        <w:strike w:val="0"/>
        <w:dstrike w:val="0"/>
        <w:color w:val="1C1E21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15FA5D54">
      <w:start w:val="1"/>
      <w:numFmt w:val="bullet"/>
      <w:lvlText w:val="▪"/>
      <w:lvlJc w:val="left"/>
      <w:pPr>
        <w:ind w:left="2049"/>
      </w:pPr>
      <w:rPr>
        <w:rFonts w:ascii="Calibri" w:eastAsia="Calibri" w:hAnsi="Calibri" w:cs="Calibri"/>
        <w:b w:val="0"/>
        <w:i w:val="0"/>
        <w:strike w:val="0"/>
        <w:dstrike w:val="0"/>
        <w:color w:val="1C1E21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D38AE5EA">
      <w:start w:val="1"/>
      <w:numFmt w:val="bullet"/>
      <w:lvlText w:val="•"/>
      <w:lvlJc w:val="left"/>
      <w:pPr>
        <w:ind w:left="2769"/>
      </w:pPr>
      <w:rPr>
        <w:rFonts w:ascii="Calibri" w:eastAsia="Calibri" w:hAnsi="Calibri" w:cs="Calibri"/>
        <w:b w:val="0"/>
        <w:i w:val="0"/>
        <w:strike w:val="0"/>
        <w:dstrike w:val="0"/>
        <w:color w:val="1C1E21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CB449812">
      <w:start w:val="1"/>
      <w:numFmt w:val="bullet"/>
      <w:lvlText w:val="o"/>
      <w:lvlJc w:val="left"/>
      <w:pPr>
        <w:ind w:left="3489"/>
      </w:pPr>
      <w:rPr>
        <w:rFonts w:ascii="Calibri" w:eastAsia="Calibri" w:hAnsi="Calibri" w:cs="Calibri"/>
        <w:b w:val="0"/>
        <w:i w:val="0"/>
        <w:strike w:val="0"/>
        <w:dstrike w:val="0"/>
        <w:color w:val="1C1E21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711260BC">
      <w:start w:val="1"/>
      <w:numFmt w:val="bullet"/>
      <w:lvlText w:val="▪"/>
      <w:lvlJc w:val="left"/>
      <w:pPr>
        <w:ind w:left="4209"/>
      </w:pPr>
      <w:rPr>
        <w:rFonts w:ascii="Calibri" w:eastAsia="Calibri" w:hAnsi="Calibri" w:cs="Calibri"/>
        <w:b w:val="0"/>
        <w:i w:val="0"/>
        <w:strike w:val="0"/>
        <w:dstrike w:val="0"/>
        <w:color w:val="1C1E21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78A02438">
      <w:start w:val="1"/>
      <w:numFmt w:val="bullet"/>
      <w:lvlText w:val="•"/>
      <w:lvlJc w:val="left"/>
      <w:pPr>
        <w:ind w:left="4929"/>
      </w:pPr>
      <w:rPr>
        <w:rFonts w:ascii="Calibri" w:eastAsia="Calibri" w:hAnsi="Calibri" w:cs="Calibri"/>
        <w:b w:val="0"/>
        <w:i w:val="0"/>
        <w:strike w:val="0"/>
        <w:dstrike w:val="0"/>
        <w:color w:val="1C1E21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EAA8BE62">
      <w:start w:val="1"/>
      <w:numFmt w:val="bullet"/>
      <w:lvlText w:val="o"/>
      <w:lvlJc w:val="left"/>
      <w:pPr>
        <w:ind w:left="5649"/>
      </w:pPr>
      <w:rPr>
        <w:rFonts w:ascii="Calibri" w:eastAsia="Calibri" w:hAnsi="Calibri" w:cs="Calibri"/>
        <w:b w:val="0"/>
        <w:i w:val="0"/>
        <w:strike w:val="0"/>
        <w:dstrike w:val="0"/>
        <w:color w:val="1C1E21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5D90BC2C">
      <w:start w:val="1"/>
      <w:numFmt w:val="bullet"/>
      <w:lvlText w:val="▪"/>
      <w:lvlJc w:val="left"/>
      <w:pPr>
        <w:ind w:left="6369"/>
      </w:pPr>
      <w:rPr>
        <w:rFonts w:ascii="Calibri" w:eastAsia="Calibri" w:hAnsi="Calibri" w:cs="Calibri"/>
        <w:b w:val="0"/>
        <w:i w:val="0"/>
        <w:strike w:val="0"/>
        <w:dstrike w:val="0"/>
        <w:color w:val="1C1E21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31"/>
    <w:rsid w:val="00151B24"/>
    <w:rsid w:val="005A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8BC94-9909-4345-BDDF-60CA8CD6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11"/>
      <w:ind w:left="10"/>
      <w:outlineLvl w:val="0"/>
    </w:pPr>
    <w:rPr>
      <w:rFonts w:ascii="Calibri" w:eastAsia="Calibri" w:hAnsi="Calibri" w:cs="Calibri"/>
      <w:b/>
      <w:color w:val="FF0000"/>
      <w:sz w:val="19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64"/>
      <w:outlineLvl w:val="1"/>
    </w:pPr>
    <w:rPr>
      <w:rFonts w:ascii="Calibri" w:eastAsia="Calibri" w:hAnsi="Calibri" w:cs="Calibri"/>
      <w:b/>
      <w:color w:val="000000"/>
      <w:sz w:val="15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left="270"/>
      <w:outlineLvl w:val="2"/>
    </w:pPr>
    <w:rPr>
      <w:rFonts w:ascii="Calibri" w:eastAsia="Calibri" w:hAnsi="Calibri" w:cs="Calibri"/>
      <w:b/>
      <w:color w:val="1C1E21"/>
      <w:sz w:val="1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Calibri" w:eastAsia="Calibri" w:hAnsi="Calibri" w:cs="Calibri"/>
      <w:b/>
      <w:color w:val="1C1E21"/>
      <w:sz w:val="14"/>
      <w:u w:val="single" w:color="000000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15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FF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CIBUnicoba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events/72533973147027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2618</Words>
  <Characters>14926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Cena</dc:creator>
  <cp:keywords/>
  <cp:lastModifiedBy>Massimo Cena</cp:lastModifiedBy>
  <cp:revision>2</cp:revision>
  <dcterms:created xsi:type="dcterms:W3CDTF">2021-04-23T09:45:00Z</dcterms:created>
  <dcterms:modified xsi:type="dcterms:W3CDTF">2021-04-23T09:45:00Z</dcterms:modified>
</cp:coreProperties>
</file>